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E02CD">
      <w:pPr>
        <w:spacing w:line="360" w:lineRule="auto"/>
        <w:rPr>
          <w:rStyle w:val="4"/>
          <w:rFonts w:hint="default" w:ascii="Segoe UI" w:hAnsi="Segoe UI" w:eastAsia="Segoe UI" w:cs="Segoe UI"/>
          <w:i w:val="0"/>
          <w:iCs w:val="0"/>
          <w:caps w:val="0"/>
          <w:color w:val="000000" w:themeColor="text1"/>
          <w:spacing w:val="0"/>
          <w:sz w:val="27"/>
          <w:szCs w:val="27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4"/>
          <w:rFonts w:hint="default" w:ascii="Segoe UI" w:hAnsi="Segoe UI" w:eastAsia="Segoe UI" w:cs="Segoe UI"/>
          <w:i w:val="0"/>
          <w:iCs w:val="0"/>
          <w:caps w:val="0"/>
          <w:color w:val="000000" w:themeColor="text1"/>
          <w:spacing w:val="0"/>
          <w:sz w:val="27"/>
          <w:szCs w:val="27"/>
          <w:shd w:val="clear" w:fill="FFFFFF"/>
          <w14:textFill>
            <w14:solidFill>
              <w14:schemeClr w14:val="tx1"/>
            </w14:solidFill>
          </w14:textFill>
        </w:rPr>
        <w:t>附件</w:t>
      </w:r>
      <w:r>
        <w:rPr>
          <w:rStyle w:val="4"/>
          <w:rFonts w:hint="eastAsia" w:ascii="Segoe UI" w:hAnsi="Segoe UI" w:eastAsia="宋体" w:cs="Segoe UI"/>
          <w:i w:val="0"/>
          <w:iCs w:val="0"/>
          <w:caps w:val="0"/>
          <w:color w:val="000000" w:themeColor="text1"/>
          <w:spacing w:val="0"/>
          <w:sz w:val="27"/>
          <w:szCs w:val="27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4"/>
          <w:rFonts w:hint="default" w:ascii="Segoe UI" w:hAnsi="Segoe UI" w:eastAsia="Segoe UI" w:cs="Segoe UI"/>
          <w:i w:val="0"/>
          <w:iCs w:val="0"/>
          <w:caps w:val="0"/>
          <w:color w:val="000000" w:themeColor="text1"/>
          <w:spacing w:val="0"/>
          <w:sz w:val="27"/>
          <w:szCs w:val="27"/>
          <w:shd w:val="clear" w:fill="FFFFFF"/>
          <w14:textFill>
            <w14:solidFill>
              <w14:schemeClr w14:val="tx1"/>
            </w14:solidFill>
          </w14:textFill>
        </w:rPr>
        <w:t>：</w:t>
      </w:r>
    </w:p>
    <w:tbl>
      <w:tblPr>
        <w:tblStyle w:val="3"/>
        <w:tblW w:w="1388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3767"/>
        <w:gridCol w:w="2725"/>
        <w:gridCol w:w="2838"/>
        <w:gridCol w:w="3762"/>
      </w:tblGrid>
      <w:tr w14:paraId="70427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388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BA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/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2024年四川网络文学影响力榜作品汇总表</w:t>
            </w:r>
            <w:bookmarkEnd w:id="0"/>
          </w:p>
        </w:tc>
      </w:tr>
      <w:tr w14:paraId="1A501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3888" w:type="dxa"/>
            <w:gridSpan w:val="5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9FE36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7CF10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38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16E7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推荐单位：                 （盖章）</w:t>
            </w:r>
          </w:p>
        </w:tc>
      </w:tr>
      <w:tr w14:paraId="34E8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AB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AF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A1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作者姓名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A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作者笔名</w:t>
            </w: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1A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推荐单位</w:t>
            </w:r>
          </w:p>
        </w:tc>
      </w:tr>
      <w:tr w14:paraId="5EF28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93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A3C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1B12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15974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B0B32E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7CE36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9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30B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82A4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E4AEB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93ED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77627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9C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22D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0EBF3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46BA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F0C9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11E2B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12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49C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9762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C713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9D26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017F0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1E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AD2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CFD5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8532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9EC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CC5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46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DC2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F6FC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E7EA0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558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613CB30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9D39BD"/>
    <w:rsid w:val="1F9D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2025-02-13T11:27:00Z</dcterms:created>
  <dc:creator>阿哦</dc:creator>
  <cp:lastModifiedBy>阿哦</cp:lastModifiedBy>
  <dcterms:modified xsi:type="dcterms:W3CDTF">2025-02-13T11:29:17Z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BFFEE57CA5C14720A7A525B74C03CF37_11</vt:lpwstr>
  </property>
</Properties>
</file>