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97D4F4">
      <w:pPr>
        <w:overflowPunct w:val="0"/>
        <w:spacing w:line="660" w:lineRule="exact"/>
        <w:rPr>
          <w:rFonts w:eastAsia="黑体"/>
          <w:b/>
          <w:bCs/>
          <w:kern w:val="0"/>
          <w:sz w:val="36"/>
          <w:szCs w:val="36"/>
        </w:rPr>
      </w:pPr>
      <w:r>
        <w:rPr>
          <w:rFonts w:eastAsia="黑体"/>
          <w:b/>
          <w:bCs/>
          <w:kern w:val="0"/>
          <w:sz w:val="36"/>
          <w:szCs w:val="36"/>
        </w:rPr>
        <w:t>附件2</w:t>
      </w:r>
    </w:p>
    <w:p w14:paraId="4DE67AD8">
      <w:pPr>
        <w:overflowPunct w:val="0"/>
        <w:spacing w:line="660" w:lineRule="exact"/>
        <w:jc w:val="center"/>
        <w:rPr>
          <w:rFonts w:eastAsia="方正小标宋_GBK"/>
          <w:b/>
          <w:bCs/>
          <w:kern w:val="0"/>
          <w:sz w:val="44"/>
          <w:szCs w:val="44"/>
        </w:rPr>
      </w:pPr>
    </w:p>
    <w:p w14:paraId="503992C8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>四川省2024年度重大文艺扶持项目申报表</w:t>
      </w:r>
    </w:p>
    <w:p w14:paraId="1813BD49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>（文学作品）</w:t>
      </w:r>
    </w:p>
    <w:p w14:paraId="13F97BD1">
      <w:pPr>
        <w:jc w:val="center"/>
        <w:rPr>
          <w:rFonts w:eastAsia="方正小标宋_GBK"/>
          <w:b/>
          <w:sz w:val="44"/>
          <w:szCs w:val="44"/>
        </w:rPr>
      </w:pPr>
    </w:p>
    <w:p w14:paraId="0F0515FF"/>
    <w:p w14:paraId="5174D60E"/>
    <w:p w14:paraId="298B8332"/>
    <w:p w14:paraId="531A8251"/>
    <w:p w14:paraId="3A25F210"/>
    <w:p w14:paraId="63DE1D39"/>
    <w:p w14:paraId="5A1D9BE1"/>
    <w:p w14:paraId="1945E97E"/>
    <w:p w14:paraId="680C6FC8"/>
    <w:p w14:paraId="2A260CD1"/>
    <w:p w14:paraId="60D314AE"/>
    <w:p w14:paraId="6907D1EA">
      <w:pPr>
        <w:rPr>
          <w:rFonts w:eastAsia="仿宋_GB2312"/>
          <w:sz w:val="32"/>
          <w:szCs w:val="32"/>
        </w:rPr>
      </w:pPr>
    </w:p>
    <w:p w14:paraId="3101949A">
      <w:pPr>
        <w:spacing w:line="500" w:lineRule="exact"/>
        <w:ind w:firstLine="482" w:firstLineChars="15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项目名称：</w:t>
      </w:r>
    </w:p>
    <w:p w14:paraId="24F92B07">
      <w:pPr>
        <w:spacing w:line="500" w:lineRule="exact"/>
        <w:ind w:firstLine="482" w:firstLineChars="15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54610</wp:posOffset>
                </wp:positionV>
                <wp:extent cx="3381375" cy="635"/>
                <wp:effectExtent l="0" t="0" r="0" b="0"/>
                <wp:wrapNone/>
                <wp:docPr id="1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22525" y="4515847"/>
                          <a:ext cx="3381374" cy="952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  <a:effectLst/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0" o:spid="_x0000_s1026" o:spt="32" type="#_x0000_t32" style="position:absolute;left:0pt;margin-left:105.65pt;margin-top:4.3pt;height:0.05pt;width:266.25pt;z-index:251659264;mso-width-relative:page;mso-height-relative:page;" filled="f" stroked="t" coordsize="21600,21600" o:gfxdata="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IFuqO0wAA&#10;AAcBAAAPAAAAAAAAAAEAIAAAACIAAABkcnMvZG93bnJldi54bWxQSwECFAAUAAAACACHTuJAJnTa&#10;YyMCAABLBAAADgAAAAAAAAABACAAAAAiAQAAZHJzL2Uyb0RvYy54bWxQSwUGAAAAAAYABgBZAQAA&#10;twUAAAAA&#10;">
                <v:fill on="f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</w:p>
    <w:p w14:paraId="72672DAE">
      <w:pPr>
        <w:spacing w:line="500" w:lineRule="exact"/>
        <w:ind w:firstLine="482" w:firstLineChars="15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项目体裁：</w:t>
      </w:r>
    </w:p>
    <w:p w14:paraId="12EC4C60">
      <w:pPr>
        <w:spacing w:line="500" w:lineRule="exact"/>
        <w:ind w:firstLine="482" w:firstLineChars="15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53975</wp:posOffset>
                </wp:positionV>
                <wp:extent cx="3381375" cy="635"/>
                <wp:effectExtent l="0" t="0" r="0" b="0"/>
                <wp:wrapNone/>
                <wp:docPr id="3" name="_x0000_s2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22525" y="5150211"/>
                          <a:ext cx="3381374" cy="952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  <a:effectLst/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3" o:spid="_x0000_s1026" o:spt="32" type="#_x0000_t32" style="position:absolute;left:0pt;margin-left:105.65pt;margin-top:4.25pt;height:0.05pt;width:266.25pt;z-index:251660288;mso-width-relative:page;mso-height-relative:page;" fillcolor="#FFFFFF" filled="t" stroked="t" coordsize="21600,21600" o:gfxdata="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DJqNvS0wAAAAcBAAAPAAAAAAAAAAEAIAAAACIAAABkcnMvZG93bnJldi54bWxQSwECFAAU&#10;AAAACACHTuJAfnepDi8CAAB0BAAADgAAAAAAAAABACAAAAAiAQAAZHJzL2Uyb0RvYy54bWxQSwUG&#10;AAAAAAYABgBZAQAAwwUAAAAA&#10;"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eastAsia="仿宋_GB2312"/>
          <w:b/>
          <w:sz w:val="32"/>
          <w:szCs w:val="32"/>
        </w:rPr>
        <w:tab/>
      </w:r>
    </w:p>
    <w:p w14:paraId="3EA1F752">
      <w:pPr>
        <w:spacing w:line="500" w:lineRule="exact"/>
        <w:ind w:firstLine="482" w:firstLineChars="15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申 报 人：</w:t>
      </w:r>
    </w:p>
    <w:p w14:paraId="1F3CA746">
      <w:pPr>
        <w:spacing w:line="500" w:lineRule="exact"/>
        <w:ind w:firstLine="482" w:firstLineChars="15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28575</wp:posOffset>
                </wp:positionV>
                <wp:extent cx="3381375" cy="635"/>
                <wp:effectExtent l="0" t="0" r="0" b="0"/>
                <wp:wrapNone/>
                <wp:docPr id="5" name="_x0000_s2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22525" y="5759812"/>
                          <a:ext cx="3381374" cy="952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  <a:effectLst/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1" o:spid="_x0000_s1026" o:spt="32" type="#_x0000_t32" style="position:absolute;left:0pt;margin-left:105.65pt;margin-top:2.25pt;height:0.05pt;width:266.25pt;z-index:251661312;mso-width-relative:page;mso-height-relative:page;" fillcolor="#FFFFFF" filled="t" stroked="t" coordsize="21600,21600" o:gfxdata="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t8HUnTAAAABwEAAA8AAAAAAAAAAQAgAAAAIgAAAGRycy9kb3ducmV2LnhtbFBLAQIUABQA&#10;AAAIAIdO4kCGhw1wLgIAAHQEAAAOAAAAAAAAAAEAIAAAACIBAABkcnMvZTJvRG9jLnhtbFBLBQYA&#10;AAAABgAGAFkBAADCBQAAAAA=&#10;"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eastAsia="仿宋_GB2312"/>
          <w:b/>
          <w:sz w:val="32"/>
          <w:szCs w:val="32"/>
        </w:rPr>
        <w:tab/>
      </w:r>
    </w:p>
    <w:p w14:paraId="2FCBDE72">
      <w:pPr>
        <w:spacing w:line="500" w:lineRule="exact"/>
        <w:ind w:firstLine="482" w:firstLineChars="15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推荐单位：</w:t>
      </w:r>
    </w:p>
    <w:p w14:paraId="0FC2A969">
      <w:pPr>
        <w:spacing w:line="500" w:lineRule="exact"/>
        <w:ind w:firstLine="482" w:firstLineChars="15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28575</wp:posOffset>
                </wp:positionV>
                <wp:extent cx="3381375" cy="635"/>
                <wp:effectExtent l="0" t="0" r="0" b="0"/>
                <wp:wrapNone/>
                <wp:docPr id="7" name="_x0000_s2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22525" y="6394811"/>
                          <a:ext cx="3381374" cy="952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  <a:effectLst/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4" o:spid="_x0000_s1026" o:spt="32" type="#_x0000_t32" style="position:absolute;left:0pt;margin-left:105.65pt;margin-top:2.25pt;height:0.05pt;width:266.25pt;z-index:251661312;mso-width-relative:page;mso-height-relative:page;" fillcolor="#FFFFFF" filled="t" stroked="t" coordsize="21600,21600" o:gfxdata="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bfB1J0wAAAAcBAAAPAAAAAAAAAAEAIAAAACIAAABkcnMvZG93bnJldi54bWxQSwECFAAU&#10;AAAACACHTuJAIepPfi8CAAB0BAAADgAAAAAAAAABACAAAAAiAQAAZHJzL2Uyb0RvYy54bWxQSwUG&#10;AAAAAAYABgBZAQAAwwUAAAAA&#10;"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eastAsia="仿宋_GB2312"/>
          <w:b/>
          <w:sz w:val="32"/>
          <w:szCs w:val="32"/>
        </w:rPr>
        <w:tab/>
      </w:r>
    </w:p>
    <w:p w14:paraId="34DAEABD">
      <w:pPr>
        <w:spacing w:line="500" w:lineRule="exact"/>
        <w:ind w:firstLine="482" w:firstLineChars="15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356235</wp:posOffset>
                </wp:positionV>
                <wp:extent cx="3381375" cy="635"/>
                <wp:effectExtent l="0" t="0" r="0" b="0"/>
                <wp:wrapNone/>
                <wp:docPr id="9" name="_x0000_s2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22525" y="7039972"/>
                          <a:ext cx="3381374" cy="952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  <a:effectLst/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2" o:spid="_x0000_s1026" o:spt="32" type="#_x0000_t32" style="position:absolute;left:0pt;margin-left:105.65pt;margin-top:28.05pt;height:0.05pt;width:266.25pt;z-index:251662336;mso-width-relative:page;mso-height-relative:page;" fillcolor="#FFFFFF" filled="t" stroked="t" coordsize="21600,21600" o:gfxdata="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I0ctsfVAAAACQEAAA8AAAAAAAAAAQAgAAAAIgAAAGRycy9kb3ducmV2LnhtbFBLAQIU&#10;ABQAAAAIAIdO4kD3aEbvLwIAAHQEAAAOAAAAAAAAAAEAIAAAACQBAABkcnMvZTJvRG9jLnhtbFBL&#10;BQYAAAAABgAGAFkBAADFBQAAAAA=&#10;"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eastAsia="仿宋_GB2312"/>
          <w:b/>
          <w:sz w:val="32"/>
          <w:szCs w:val="32"/>
        </w:rPr>
        <w:t>填表日期：          年      月     日</w:t>
      </w:r>
    </w:p>
    <w:p w14:paraId="172336D4">
      <w:pPr>
        <w:ind w:firstLine="542" w:firstLineChars="150"/>
        <w:rPr>
          <w:sz w:val="36"/>
          <w:szCs w:val="36"/>
        </w:rPr>
      </w:pPr>
      <w:r>
        <w:rPr>
          <w:b/>
          <w:sz w:val="36"/>
          <w:szCs w:val="36"/>
        </w:rPr>
        <w:tab/>
      </w:r>
    </w:p>
    <w:p w14:paraId="6518AC1A">
      <w:pPr>
        <w:ind w:firstLine="540" w:firstLineChars="150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2E29F660">
      <w:pPr>
        <w:jc w:val="center"/>
        <w:rPr>
          <w:rFonts w:eastAsia="方正小标宋_GBK"/>
          <w:b/>
          <w:sz w:val="44"/>
          <w:szCs w:val="44"/>
        </w:rPr>
      </w:pPr>
    </w:p>
    <w:p w14:paraId="6339D4CD">
      <w:pPr>
        <w:jc w:val="center"/>
        <w:rPr>
          <w:rFonts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>填　表　说　明</w:t>
      </w:r>
    </w:p>
    <w:p w14:paraId="029A2B83">
      <w:pPr>
        <w:rPr>
          <w:sz w:val="32"/>
          <w:szCs w:val="32"/>
        </w:rPr>
      </w:pPr>
    </w:p>
    <w:p w14:paraId="5E8F47DB">
      <w:pPr>
        <w:spacing w:line="600" w:lineRule="exact"/>
        <w:ind w:firstLine="643" w:firstLineChars="20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1.本表报送1份，纸质版（盖章）和电子版同时报送；</w:t>
      </w:r>
    </w:p>
    <w:p w14:paraId="2E4BED00">
      <w:pPr>
        <w:spacing w:line="600" w:lineRule="exact"/>
        <w:ind w:firstLine="643" w:firstLineChars="20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2.《四川省2024年度重大文艺扶持项目（文学作品）</w:t>
      </w:r>
    </w:p>
    <w:p w14:paraId="409E3584">
      <w:pPr>
        <w:spacing w:line="600" w:lineRule="exact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推荐单位评审意见表》由推荐单位填写；</w:t>
      </w:r>
    </w:p>
    <w:p w14:paraId="247564F0">
      <w:pPr>
        <w:spacing w:line="600" w:lineRule="exact"/>
        <w:ind w:firstLine="630" w:firstLineChars="196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3.《四川省2024年度重大文艺扶持项目（文学作品）</w:t>
      </w:r>
    </w:p>
    <w:p w14:paraId="10C3FBA5">
      <w:pPr>
        <w:spacing w:line="600" w:lineRule="exact"/>
        <w:jc w:val="left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专家评审意见表》由省作协组织填写；</w:t>
      </w:r>
    </w:p>
    <w:p w14:paraId="161B3162">
      <w:pPr>
        <w:spacing w:line="600" w:lineRule="exact"/>
        <w:ind w:firstLine="630" w:firstLineChars="196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4.若有疑问，请与省作协创作研究室联系。</w:t>
      </w:r>
    </w:p>
    <w:p w14:paraId="0F8772A8">
      <w:pPr>
        <w:spacing w:line="600" w:lineRule="exact"/>
        <w:ind w:firstLine="643" w:firstLineChars="20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地址：成都市锦江区红星路二段85号</w:t>
      </w:r>
    </w:p>
    <w:p w14:paraId="6342B1E6">
      <w:pPr>
        <w:spacing w:line="600" w:lineRule="exact"/>
        <w:ind w:firstLine="630" w:firstLineChars="196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邮编：610021</w:t>
      </w:r>
    </w:p>
    <w:p w14:paraId="09943BE3">
      <w:pPr>
        <w:spacing w:line="600" w:lineRule="exact"/>
        <w:ind w:firstLine="630" w:firstLineChars="196"/>
        <w:rPr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电话：028-62702406，85919408</w:t>
      </w:r>
      <w:r>
        <w:rPr>
          <w:b/>
          <w:sz w:val="32"/>
          <w:szCs w:val="32"/>
        </w:rPr>
        <w:br w:type="page"/>
      </w:r>
    </w:p>
    <w:p w14:paraId="6F3E8156">
      <w:pPr>
        <w:overflowPunct w:val="0"/>
        <w:topLinePunct/>
        <w:spacing w:before="176" w:line="660" w:lineRule="exact"/>
        <w:jc w:val="center"/>
        <w:rPr>
          <w:rFonts w:eastAsia="方正小标宋_GBK"/>
          <w:b/>
          <w:bCs/>
          <w:kern w:val="0"/>
          <w:sz w:val="44"/>
          <w:szCs w:val="44"/>
        </w:rPr>
      </w:pPr>
    </w:p>
    <w:p w14:paraId="405B4410">
      <w:pPr>
        <w:overflowPunct w:val="0"/>
        <w:topLinePunct/>
        <w:spacing w:before="176" w:line="660" w:lineRule="exact"/>
        <w:jc w:val="center"/>
        <w:rPr>
          <w:rFonts w:eastAsia="方正小标宋_GBK"/>
          <w:b/>
          <w:bCs/>
          <w:kern w:val="0"/>
          <w:sz w:val="44"/>
          <w:szCs w:val="44"/>
        </w:rPr>
      </w:pPr>
      <w:r>
        <w:rPr>
          <w:rFonts w:eastAsia="方正小标宋_GBK"/>
          <w:b/>
          <w:bCs/>
          <w:kern w:val="0"/>
          <w:sz w:val="44"/>
          <w:szCs w:val="44"/>
        </w:rPr>
        <w:t>承 诺 书</w:t>
      </w:r>
    </w:p>
    <w:p w14:paraId="6F6AAB79">
      <w:pPr>
        <w:overflowPunct w:val="0"/>
        <w:spacing w:line="660" w:lineRule="exact"/>
        <w:ind w:firstLine="643" w:firstLineChars="200"/>
        <w:rPr>
          <w:rFonts w:eastAsia="仿宋_GB2312"/>
          <w:b/>
          <w:bCs/>
          <w:kern w:val="0"/>
          <w:sz w:val="32"/>
          <w:szCs w:val="32"/>
        </w:rPr>
      </w:pPr>
    </w:p>
    <w:p w14:paraId="4F5B4A63">
      <w:pPr>
        <w:overflowPunct w:val="0"/>
        <w:spacing w:line="660" w:lineRule="exact"/>
        <w:ind w:firstLine="643" w:firstLineChars="200"/>
        <w:rPr>
          <w:rFonts w:eastAsia="仿宋_GB2312"/>
          <w:b/>
          <w:bCs/>
          <w:kern w:val="0"/>
          <w:sz w:val="32"/>
          <w:szCs w:val="32"/>
        </w:rPr>
      </w:pPr>
      <w:r>
        <w:rPr>
          <w:rFonts w:eastAsia="仿宋_GB2312"/>
          <w:b/>
          <w:bCs/>
          <w:kern w:val="0"/>
          <w:sz w:val="32"/>
          <w:szCs w:val="32"/>
        </w:rPr>
        <w:t>本申报表及其他附件上所填写的内容是真实、准确、完整的，保证不会侵犯任何第三方的知识产权等权利，项目完成后，承诺签约川内出版机构出版，并严格遵守项目扶持工作的其他相关规定，认真开展创作，取得预期成果。若提供的内容和材料信息不实，违反项目扶持工作相关规定，愿意承担相关责任与后果。</w:t>
      </w:r>
    </w:p>
    <w:p w14:paraId="4F6D3FE0">
      <w:pPr>
        <w:overflowPunct w:val="0"/>
        <w:spacing w:line="660" w:lineRule="exact"/>
        <w:ind w:firstLine="643" w:firstLineChars="200"/>
        <w:rPr>
          <w:rFonts w:eastAsia="仿宋_GB2312"/>
          <w:b/>
          <w:bCs/>
          <w:kern w:val="0"/>
          <w:sz w:val="32"/>
          <w:szCs w:val="32"/>
        </w:rPr>
      </w:pPr>
    </w:p>
    <w:p w14:paraId="197D0EC4">
      <w:pPr>
        <w:overflowPunct w:val="0"/>
        <w:spacing w:line="660" w:lineRule="exact"/>
        <w:ind w:firstLine="643" w:firstLineChars="200"/>
        <w:rPr>
          <w:rFonts w:eastAsia="仿宋_GB2312"/>
          <w:b/>
          <w:bCs/>
          <w:kern w:val="0"/>
          <w:sz w:val="32"/>
          <w:szCs w:val="32"/>
        </w:rPr>
      </w:pPr>
      <w:r>
        <w:rPr>
          <w:rFonts w:eastAsia="仿宋_GB2312"/>
          <w:b/>
          <w:bCs/>
          <w:kern w:val="0"/>
          <w:sz w:val="32"/>
          <w:szCs w:val="32"/>
        </w:rPr>
        <w:t xml:space="preserve">                 申报人（签字）：</w:t>
      </w:r>
    </w:p>
    <w:p w14:paraId="3AF60A58">
      <w:pPr>
        <w:overflowPunct w:val="0"/>
        <w:topLinePunct/>
        <w:spacing w:before="133" w:line="660" w:lineRule="exact"/>
        <w:ind w:right="1380" w:firstLine="321" w:firstLineChars="100"/>
        <w:rPr>
          <w:rFonts w:eastAsia="仿宋_GB2312"/>
          <w:b/>
          <w:bCs/>
          <w:kern w:val="0"/>
          <w:sz w:val="32"/>
          <w:szCs w:val="32"/>
        </w:rPr>
      </w:pPr>
      <w:r>
        <w:rPr>
          <w:rFonts w:eastAsia="仿宋_GB2312"/>
          <w:b/>
          <w:bCs/>
          <w:kern w:val="0"/>
          <w:sz w:val="32"/>
          <w:szCs w:val="32"/>
        </w:rPr>
        <w:t xml:space="preserve">                   推荐单位：（盖章）</w:t>
      </w:r>
    </w:p>
    <w:p w14:paraId="3706F16A">
      <w:pPr>
        <w:overflowPunct w:val="0"/>
        <w:topLinePunct/>
        <w:spacing w:before="133" w:line="660" w:lineRule="exact"/>
        <w:ind w:right="1380" w:firstLine="482" w:firstLineChars="150"/>
        <w:rPr>
          <w:rFonts w:eastAsia="仿宋_GB2312"/>
          <w:b/>
          <w:bCs/>
          <w:kern w:val="0"/>
          <w:sz w:val="32"/>
          <w:szCs w:val="32"/>
        </w:rPr>
      </w:pPr>
      <w:r>
        <w:rPr>
          <w:rFonts w:eastAsia="仿宋_GB2312"/>
          <w:b/>
          <w:bCs/>
          <w:kern w:val="0"/>
          <w:sz w:val="32"/>
          <w:szCs w:val="32"/>
        </w:rPr>
        <w:t xml:space="preserve">                          年    月    日</w:t>
      </w:r>
    </w:p>
    <w:p w14:paraId="18825080">
      <w:pPr>
        <w:overflowPunct w:val="0"/>
        <w:topLinePunct/>
        <w:spacing w:before="133" w:line="660" w:lineRule="exact"/>
        <w:ind w:right="1380" w:firstLine="482" w:firstLineChars="150"/>
        <w:rPr>
          <w:rFonts w:eastAsia="仿宋_GB2312"/>
          <w:b/>
          <w:bCs/>
          <w:kern w:val="0"/>
          <w:sz w:val="32"/>
          <w:szCs w:val="32"/>
        </w:rPr>
      </w:pPr>
    </w:p>
    <w:p w14:paraId="69395B52">
      <w:pPr>
        <w:jc w:val="center"/>
        <w:rPr>
          <w:rFonts w:eastAsia="华文中宋"/>
          <w:b/>
          <w:sz w:val="36"/>
          <w:szCs w:val="36"/>
        </w:rPr>
      </w:pPr>
      <w:r>
        <w:rPr>
          <w:rFonts w:eastAsia="仿宋_GB2312"/>
          <w:b/>
          <w:bCs/>
          <w:kern w:val="0"/>
          <w:sz w:val="32"/>
          <w:szCs w:val="32"/>
        </w:rPr>
        <w:br w:type="page"/>
      </w:r>
    </w:p>
    <w:p w14:paraId="17AE322E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</w:p>
    <w:p w14:paraId="44CC2DC7">
      <w:pPr>
        <w:spacing w:line="560" w:lineRule="exact"/>
        <w:jc w:val="center"/>
        <w:rPr>
          <w:rFonts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>四川省2024年度重大文艺扶持项目申报表</w:t>
      </w:r>
    </w:p>
    <w:p w14:paraId="0E264D81">
      <w:pPr>
        <w:spacing w:line="560" w:lineRule="exact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（文学作品）</w:t>
      </w:r>
    </w:p>
    <w:tbl>
      <w:tblPr>
        <w:tblStyle w:val="2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130"/>
        <w:gridCol w:w="850"/>
        <w:gridCol w:w="1279"/>
        <w:gridCol w:w="1560"/>
        <w:gridCol w:w="2410"/>
      </w:tblGrid>
      <w:tr w14:paraId="1939A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0C96CF">
            <w:pPr>
              <w:ind w:firstLine="120" w:firstLineChars="50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申报人姓名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D24414">
            <w:pPr>
              <w:rPr>
                <w:rFonts w:eastAsia="仿宋_GB2312"/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CF8318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笔    名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B66004">
            <w:pPr>
              <w:rPr>
                <w:rFonts w:eastAsia="仿宋_GB2312"/>
                <w:b/>
                <w:sz w:val="24"/>
              </w:rPr>
            </w:pPr>
          </w:p>
        </w:tc>
      </w:tr>
      <w:tr w14:paraId="2BF31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C5B51A">
            <w:pPr>
              <w:ind w:firstLine="120" w:firstLineChars="50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性   别</w:t>
            </w:r>
          </w:p>
        </w:tc>
        <w:tc>
          <w:tcPr>
            <w:tcW w:w="1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8E751F">
            <w:pPr>
              <w:rPr>
                <w:rFonts w:eastAsia="仿宋_GB2312"/>
                <w:b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B234A9">
            <w:pPr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民族</w:t>
            </w:r>
          </w:p>
        </w:tc>
        <w:tc>
          <w:tcPr>
            <w:tcW w:w="1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EF6DD9">
            <w:pPr>
              <w:rPr>
                <w:rFonts w:eastAsia="仿宋_GB2312"/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1FB610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出生年月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DD5570">
            <w:pPr>
              <w:rPr>
                <w:rFonts w:eastAsia="仿宋_GB2312"/>
                <w:b/>
                <w:sz w:val="24"/>
              </w:rPr>
            </w:pPr>
          </w:p>
        </w:tc>
      </w:tr>
      <w:tr w14:paraId="2F3A9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35A982">
            <w:pPr>
              <w:spacing w:line="320" w:lineRule="exact"/>
              <w:rPr>
                <w:rFonts w:eastAsia="仿宋_GB2312"/>
                <w:b/>
                <w:spacing w:val="-12"/>
                <w:sz w:val="24"/>
              </w:rPr>
            </w:pPr>
            <w:r>
              <w:rPr>
                <w:rFonts w:eastAsia="仿宋_GB2312"/>
                <w:b/>
                <w:spacing w:val="-12"/>
                <w:sz w:val="24"/>
              </w:rPr>
              <w:t>所属团体会员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1E14AB">
            <w:pPr>
              <w:rPr>
                <w:rFonts w:eastAsia="仿宋_GB2312"/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D43D5B">
            <w:pPr>
              <w:ind w:left="120" w:hanging="120" w:hangingChars="50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何级会员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757821">
            <w:pPr>
              <w:rPr>
                <w:rFonts w:eastAsia="仿宋_GB2312"/>
                <w:b/>
                <w:sz w:val="24"/>
              </w:rPr>
            </w:pPr>
          </w:p>
        </w:tc>
      </w:tr>
      <w:tr w14:paraId="6C895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566" w:hRule="exac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482BC0">
            <w:pPr>
              <w:ind w:firstLine="120" w:firstLineChars="50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工作单位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323490">
            <w:pPr>
              <w:rPr>
                <w:rFonts w:eastAsia="仿宋_GB2312"/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1A7F13">
            <w:pPr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联系电话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787158">
            <w:pPr>
              <w:rPr>
                <w:rFonts w:eastAsia="仿宋_GB2312"/>
                <w:b/>
                <w:sz w:val="24"/>
              </w:rPr>
            </w:pPr>
          </w:p>
        </w:tc>
      </w:tr>
      <w:tr w14:paraId="6F11E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0AEB43">
            <w:pPr>
              <w:spacing w:line="320" w:lineRule="exact"/>
              <w:ind w:firstLine="120" w:firstLineChars="50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作品字数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5D5F8F">
            <w:pPr>
              <w:rPr>
                <w:rFonts w:eastAsia="仿宋_GB2312"/>
                <w:b/>
                <w:sz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453E37">
            <w:pPr>
              <w:spacing w:line="32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已完成字数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51112D">
            <w:pPr>
              <w:rPr>
                <w:rFonts w:eastAsia="仿宋_GB2312"/>
                <w:b/>
                <w:sz w:val="24"/>
              </w:rPr>
            </w:pPr>
          </w:p>
        </w:tc>
      </w:tr>
      <w:tr w14:paraId="6DAA0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1560D">
            <w:pPr>
              <w:spacing w:line="32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通讯地址</w:t>
            </w:r>
          </w:p>
          <w:p w14:paraId="3D25D1FB">
            <w:pPr>
              <w:spacing w:line="320" w:lineRule="exact"/>
              <w:ind w:firstLine="120" w:firstLineChars="50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及邮编</w:t>
            </w:r>
          </w:p>
        </w:tc>
        <w:tc>
          <w:tcPr>
            <w:tcW w:w="722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B04EEE">
            <w:pPr>
              <w:rPr>
                <w:rFonts w:eastAsia="仿宋_GB2312"/>
                <w:b/>
                <w:sz w:val="24"/>
              </w:rPr>
            </w:pPr>
          </w:p>
        </w:tc>
      </w:tr>
      <w:tr w14:paraId="64E46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4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93C31F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主要创作成果</w:t>
            </w:r>
          </w:p>
        </w:tc>
        <w:tc>
          <w:tcPr>
            <w:tcW w:w="722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2F68963">
            <w:pPr>
              <w:rPr>
                <w:rFonts w:eastAsia="仿宋_GB2312"/>
                <w:b/>
                <w:sz w:val="24"/>
              </w:rPr>
            </w:pPr>
          </w:p>
        </w:tc>
      </w:tr>
      <w:tr w14:paraId="55252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7080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999A30">
            <w:pPr>
              <w:spacing w:line="50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曾入选省级以</w:t>
            </w:r>
          </w:p>
          <w:p w14:paraId="034DFF5C">
            <w:pPr>
              <w:spacing w:line="50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上重点扶持项</w:t>
            </w:r>
          </w:p>
          <w:p w14:paraId="7452BFB6">
            <w:pPr>
              <w:spacing w:line="50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目及完成情况</w:t>
            </w:r>
          </w:p>
        </w:tc>
        <w:tc>
          <w:tcPr>
            <w:tcW w:w="722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6F7838B">
            <w:pPr>
              <w:rPr>
                <w:rFonts w:eastAsia="仿宋_GB2312"/>
                <w:b/>
                <w:sz w:val="24"/>
              </w:rPr>
            </w:pPr>
          </w:p>
          <w:p w14:paraId="74171F0A">
            <w:pPr>
              <w:rPr>
                <w:rFonts w:eastAsia="仿宋_GB2312"/>
                <w:b/>
                <w:sz w:val="24"/>
              </w:rPr>
            </w:pPr>
          </w:p>
          <w:p w14:paraId="784DBDF9">
            <w:pPr>
              <w:rPr>
                <w:rFonts w:eastAsia="仿宋_GB2312"/>
                <w:b/>
                <w:sz w:val="24"/>
              </w:rPr>
            </w:pPr>
          </w:p>
          <w:p w14:paraId="064E0605">
            <w:pPr>
              <w:rPr>
                <w:rFonts w:eastAsia="仿宋_GB2312"/>
                <w:b/>
                <w:sz w:val="24"/>
              </w:rPr>
            </w:pPr>
          </w:p>
          <w:p w14:paraId="35F5FE23">
            <w:pPr>
              <w:rPr>
                <w:rFonts w:eastAsia="仿宋_GB2312"/>
                <w:b/>
                <w:sz w:val="24"/>
              </w:rPr>
            </w:pPr>
          </w:p>
          <w:p w14:paraId="4398AB67">
            <w:pPr>
              <w:rPr>
                <w:rFonts w:eastAsia="仿宋_GB2312"/>
                <w:b/>
                <w:sz w:val="24"/>
              </w:rPr>
            </w:pPr>
          </w:p>
          <w:p w14:paraId="22EC76A5">
            <w:pPr>
              <w:rPr>
                <w:rFonts w:eastAsia="仿宋_GB2312"/>
                <w:b/>
                <w:sz w:val="24"/>
              </w:rPr>
            </w:pPr>
          </w:p>
          <w:p w14:paraId="303272CA">
            <w:pPr>
              <w:rPr>
                <w:rFonts w:eastAsia="仿宋_GB2312"/>
                <w:b/>
                <w:sz w:val="24"/>
              </w:rPr>
            </w:pPr>
          </w:p>
          <w:p w14:paraId="6480168D">
            <w:pPr>
              <w:rPr>
                <w:rFonts w:eastAsia="仿宋_GB2312"/>
                <w:b/>
                <w:sz w:val="24"/>
              </w:rPr>
            </w:pPr>
          </w:p>
          <w:p w14:paraId="4E8ADCA1">
            <w:pPr>
              <w:rPr>
                <w:rFonts w:eastAsia="仿宋_GB2312"/>
                <w:b/>
                <w:sz w:val="24"/>
              </w:rPr>
            </w:pPr>
          </w:p>
          <w:p w14:paraId="51E3F802">
            <w:pPr>
              <w:rPr>
                <w:rFonts w:eastAsia="仿宋_GB2312"/>
                <w:b/>
                <w:sz w:val="24"/>
              </w:rPr>
            </w:pPr>
          </w:p>
          <w:p w14:paraId="22D2060A">
            <w:pPr>
              <w:rPr>
                <w:rFonts w:eastAsia="仿宋_GB2312"/>
                <w:b/>
                <w:sz w:val="24"/>
              </w:rPr>
            </w:pPr>
          </w:p>
          <w:p w14:paraId="3DE9AEDD">
            <w:pPr>
              <w:rPr>
                <w:rFonts w:hint="eastAsia" w:eastAsia="仿宋_GB2312"/>
                <w:b/>
                <w:sz w:val="24"/>
              </w:rPr>
            </w:pPr>
          </w:p>
          <w:p w14:paraId="6842107D">
            <w:pPr>
              <w:rPr>
                <w:rFonts w:hint="eastAsia" w:eastAsia="仿宋_GB2312"/>
                <w:b/>
                <w:sz w:val="24"/>
              </w:rPr>
            </w:pPr>
          </w:p>
          <w:p w14:paraId="3A5C3571">
            <w:pPr>
              <w:rPr>
                <w:rFonts w:hint="eastAsia" w:eastAsia="仿宋_GB2312"/>
                <w:b/>
                <w:sz w:val="24"/>
              </w:rPr>
            </w:pPr>
          </w:p>
          <w:p w14:paraId="6D87DB15">
            <w:pPr>
              <w:rPr>
                <w:rFonts w:hint="eastAsia" w:eastAsia="仿宋_GB2312"/>
                <w:b/>
                <w:sz w:val="24"/>
              </w:rPr>
            </w:pPr>
          </w:p>
          <w:p w14:paraId="6ABFCAD6">
            <w:pPr>
              <w:rPr>
                <w:rFonts w:hint="eastAsia" w:eastAsia="仿宋_GB2312"/>
                <w:b/>
                <w:sz w:val="24"/>
              </w:rPr>
            </w:pPr>
          </w:p>
          <w:p w14:paraId="713CCA1F">
            <w:pPr>
              <w:rPr>
                <w:rFonts w:hint="eastAsia" w:eastAsia="仿宋_GB2312"/>
                <w:b/>
                <w:sz w:val="24"/>
              </w:rPr>
            </w:pPr>
          </w:p>
          <w:p w14:paraId="606C2FED">
            <w:pPr>
              <w:rPr>
                <w:rFonts w:hint="eastAsia" w:eastAsia="仿宋_GB2312"/>
                <w:b/>
                <w:sz w:val="24"/>
              </w:rPr>
            </w:pPr>
          </w:p>
          <w:p w14:paraId="71A9ECC8">
            <w:pPr>
              <w:rPr>
                <w:rFonts w:hint="eastAsia" w:eastAsia="仿宋_GB2312"/>
                <w:b/>
                <w:sz w:val="24"/>
              </w:rPr>
            </w:pPr>
          </w:p>
          <w:p w14:paraId="101C4550">
            <w:pPr>
              <w:rPr>
                <w:rFonts w:hint="eastAsia" w:eastAsia="仿宋_GB2312"/>
                <w:b/>
                <w:sz w:val="24"/>
              </w:rPr>
            </w:pPr>
          </w:p>
          <w:p w14:paraId="5204E3E3">
            <w:pPr>
              <w:rPr>
                <w:rFonts w:hint="eastAsia" w:eastAsia="仿宋_GB2312"/>
                <w:b/>
                <w:sz w:val="24"/>
              </w:rPr>
            </w:pPr>
          </w:p>
          <w:p w14:paraId="33F88A88">
            <w:pPr>
              <w:rPr>
                <w:rFonts w:eastAsia="仿宋_GB2312"/>
                <w:b/>
                <w:sz w:val="24"/>
              </w:rPr>
            </w:pPr>
          </w:p>
          <w:p w14:paraId="69245EE2">
            <w:pPr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注：请列出入选年度、体裁、出版或发表单位。</w:t>
            </w:r>
          </w:p>
        </w:tc>
      </w:tr>
      <w:tr w14:paraId="4534D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9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5E1961">
            <w:pPr>
              <w:jc w:val="center"/>
              <w:rPr>
                <w:b/>
                <w:sz w:val="28"/>
              </w:rPr>
            </w:pPr>
            <w:r>
              <w:rPr>
                <w:rFonts w:eastAsia="仿宋_GB2312"/>
                <w:b/>
                <w:sz w:val="24"/>
              </w:rPr>
              <w:t>项目总体计划</w:t>
            </w:r>
          </w:p>
        </w:tc>
        <w:tc>
          <w:tcPr>
            <w:tcW w:w="722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70C565E">
            <w:pPr>
              <w:rPr>
                <w:b/>
                <w:sz w:val="28"/>
              </w:rPr>
            </w:pPr>
          </w:p>
        </w:tc>
      </w:tr>
      <w:tr w14:paraId="302D6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5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9FA7E5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项目完整大纲</w:t>
            </w:r>
          </w:p>
          <w:p w14:paraId="610037D1">
            <w:pPr>
              <w:rPr>
                <w:b/>
                <w:sz w:val="28"/>
              </w:rPr>
            </w:pPr>
          </w:p>
          <w:p w14:paraId="00F302E3">
            <w:pPr>
              <w:rPr>
                <w:b/>
                <w:sz w:val="28"/>
              </w:rPr>
            </w:pPr>
          </w:p>
        </w:tc>
        <w:tc>
          <w:tcPr>
            <w:tcW w:w="722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7C33BD6">
            <w:pPr>
              <w:rPr>
                <w:b/>
                <w:sz w:val="28"/>
              </w:rPr>
            </w:pPr>
          </w:p>
        </w:tc>
      </w:tr>
      <w:tr w14:paraId="37F41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1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732BF4">
            <w:pPr>
              <w:jc w:val="center"/>
              <w:rPr>
                <w:b/>
                <w:sz w:val="28"/>
              </w:rPr>
            </w:pPr>
          </w:p>
          <w:p w14:paraId="426ADB6C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项目预期</w:t>
            </w:r>
          </w:p>
          <w:p w14:paraId="35249974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绩效目标</w:t>
            </w:r>
          </w:p>
        </w:tc>
        <w:tc>
          <w:tcPr>
            <w:tcW w:w="722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CAA54FB">
            <w:pPr>
              <w:rPr>
                <w:b/>
                <w:sz w:val="28"/>
              </w:rPr>
            </w:pPr>
          </w:p>
        </w:tc>
      </w:tr>
      <w:tr w14:paraId="55D09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2969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</w:tcPr>
          <w:p w14:paraId="29CDF152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10万字以上稿件</w:t>
            </w:r>
          </w:p>
        </w:tc>
        <w:tc>
          <w:tcPr>
            <w:tcW w:w="722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noWrap/>
            <w:vAlign w:val="center"/>
          </w:tcPr>
          <w:p w14:paraId="1FC2DCC6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请另行打印附在申报表后</w:t>
            </w:r>
          </w:p>
        </w:tc>
      </w:tr>
      <w:tr w14:paraId="0A4C1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3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7927FF26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项目经费预算</w:t>
            </w:r>
          </w:p>
        </w:tc>
        <w:tc>
          <w:tcPr>
            <w:tcW w:w="722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B32F7B6">
            <w:pPr>
              <w:rPr>
                <w:rFonts w:eastAsia="仿宋_GB2312"/>
                <w:b/>
                <w:sz w:val="24"/>
              </w:rPr>
            </w:pPr>
          </w:p>
          <w:p w14:paraId="6063D9C8">
            <w:pPr>
              <w:rPr>
                <w:rFonts w:eastAsia="仿宋_GB2312"/>
                <w:b/>
                <w:sz w:val="24"/>
              </w:rPr>
            </w:pPr>
          </w:p>
          <w:p w14:paraId="010E706D">
            <w:pPr>
              <w:rPr>
                <w:rFonts w:eastAsia="仿宋_GB2312"/>
                <w:b/>
                <w:sz w:val="24"/>
              </w:rPr>
            </w:pPr>
          </w:p>
          <w:p w14:paraId="76309BE5">
            <w:pPr>
              <w:rPr>
                <w:rFonts w:eastAsia="仿宋_GB2312"/>
                <w:b/>
                <w:sz w:val="24"/>
              </w:rPr>
            </w:pPr>
          </w:p>
          <w:p w14:paraId="07BC9CB5">
            <w:pPr>
              <w:rPr>
                <w:rFonts w:eastAsia="仿宋_GB2312"/>
                <w:b/>
                <w:sz w:val="24"/>
              </w:rPr>
            </w:pPr>
          </w:p>
          <w:p w14:paraId="34038770">
            <w:pPr>
              <w:rPr>
                <w:rFonts w:eastAsia="仿宋_GB2312"/>
                <w:b/>
                <w:sz w:val="24"/>
              </w:rPr>
            </w:pPr>
          </w:p>
          <w:p w14:paraId="21BA6665">
            <w:pPr>
              <w:rPr>
                <w:rFonts w:eastAsia="仿宋_GB2312"/>
                <w:b/>
                <w:sz w:val="24"/>
              </w:rPr>
            </w:pPr>
          </w:p>
          <w:p w14:paraId="67258F7F">
            <w:pPr>
              <w:rPr>
                <w:rFonts w:eastAsia="仿宋_GB2312"/>
                <w:sz w:val="24"/>
              </w:rPr>
            </w:pPr>
          </w:p>
          <w:p w14:paraId="77E0ECC6">
            <w:pPr>
              <w:rPr>
                <w:rFonts w:eastAsia="仿宋_GB2312"/>
                <w:sz w:val="24"/>
              </w:rPr>
            </w:pPr>
          </w:p>
          <w:p w14:paraId="03FCA52D">
            <w:pPr>
              <w:rPr>
                <w:rFonts w:eastAsia="仿宋_GB2312"/>
                <w:sz w:val="24"/>
              </w:rPr>
            </w:pPr>
          </w:p>
          <w:p w14:paraId="3D2290CA">
            <w:pPr>
              <w:rPr>
                <w:rFonts w:eastAsia="仿宋_GB2312"/>
                <w:sz w:val="24"/>
              </w:rPr>
            </w:pPr>
          </w:p>
          <w:p w14:paraId="7FF3126F">
            <w:pPr>
              <w:rPr>
                <w:rFonts w:eastAsia="仿宋_GB2312"/>
                <w:sz w:val="24"/>
              </w:rPr>
            </w:pPr>
          </w:p>
          <w:p w14:paraId="25496F9C">
            <w:pPr>
              <w:rPr>
                <w:rFonts w:eastAsia="仿宋_GB2312"/>
                <w:sz w:val="24"/>
              </w:rPr>
            </w:pPr>
          </w:p>
          <w:p w14:paraId="5934993F">
            <w:pPr>
              <w:rPr>
                <w:rFonts w:eastAsia="仿宋_GB2312"/>
                <w:sz w:val="24"/>
              </w:rPr>
            </w:pPr>
          </w:p>
          <w:p w14:paraId="5AB34823">
            <w:pPr>
              <w:rPr>
                <w:rFonts w:eastAsia="仿宋_GB2312"/>
                <w:sz w:val="24"/>
              </w:rPr>
            </w:pPr>
          </w:p>
          <w:p w14:paraId="466313E8">
            <w:pPr>
              <w:rPr>
                <w:rFonts w:eastAsia="仿宋_GB2312"/>
                <w:sz w:val="24"/>
              </w:rPr>
            </w:pPr>
          </w:p>
          <w:p w14:paraId="3A8F991E">
            <w:pPr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可设创作、出版、研讨、宣传等具体明细项目。</w:t>
            </w:r>
          </w:p>
        </w:tc>
      </w:tr>
    </w:tbl>
    <w:p w14:paraId="58893743">
      <w:pPr>
        <w:spacing w:line="560" w:lineRule="exact"/>
        <w:jc w:val="center"/>
        <w:rPr>
          <w:rFonts w:hint="eastAsia" w:eastAsia="方正小标宋_GBK"/>
          <w:b/>
          <w:sz w:val="44"/>
          <w:szCs w:val="44"/>
        </w:rPr>
      </w:pPr>
      <w:r>
        <w:rPr>
          <w:b/>
          <w:bCs/>
          <w:sz w:val="32"/>
        </w:rPr>
        <w:br w:type="page"/>
      </w:r>
      <w:r>
        <w:rPr>
          <w:rFonts w:eastAsia="方正小标宋_GBK"/>
          <w:b/>
          <w:spacing w:val="-20"/>
          <w:sz w:val="44"/>
          <w:szCs w:val="44"/>
        </w:rPr>
        <w:t>四川省2024年度重大文艺扶持项目</w:t>
      </w:r>
      <w:r>
        <w:rPr>
          <w:rFonts w:eastAsia="方正小标宋_GBK"/>
          <w:b/>
          <w:sz w:val="44"/>
          <w:szCs w:val="44"/>
        </w:rPr>
        <w:t>推荐单位</w:t>
      </w:r>
    </w:p>
    <w:p w14:paraId="477859BA">
      <w:pPr>
        <w:spacing w:line="560" w:lineRule="exact"/>
        <w:jc w:val="center"/>
        <w:rPr>
          <w:rFonts w:hint="eastAsia"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>评审意见表</w:t>
      </w:r>
    </w:p>
    <w:p w14:paraId="7589D3AD">
      <w:pPr>
        <w:spacing w:line="560" w:lineRule="exact"/>
        <w:jc w:val="center"/>
        <w:rPr>
          <w:rFonts w:hint="eastAsia" w:ascii="楷体_GB2312" w:eastAsia="楷体_GB2312"/>
          <w:b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（文学作品）</w:t>
      </w:r>
    </w:p>
    <w:tbl>
      <w:tblPr>
        <w:tblStyle w:val="2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2551"/>
        <w:gridCol w:w="1559"/>
        <w:gridCol w:w="2552"/>
      </w:tblGrid>
      <w:tr w14:paraId="0F3C2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487771">
            <w:pPr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作品名称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AA9E82">
            <w:pPr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CD4152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作品体裁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CEAB9">
            <w:pPr>
              <w:rPr>
                <w:rFonts w:eastAsia="仿宋_GB2312"/>
                <w:b/>
                <w:bCs/>
                <w:sz w:val="24"/>
              </w:rPr>
            </w:pPr>
          </w:p>
        </w:tc>
      </w:tr>
      <w:tr w14:paraId="046CB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6" w:hRule="atLeast"/>
        </w:trPr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A1EA0D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推荐单位评审意见</w:t>
            </w:r>
          </w:p>
        </w:tc>
        <w:tc>
          <w:tcPr>
            <w:tcW w:w="66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586119">
            <w:pPr>
              <w:rPr>
                <w:rFonts w:eastAsia="仿宋_GB2312"/>
                <w:b/>
                <w:bCs/>
                <w:sz w:val="24"/>
              </w:rPr>
            </w:pPr>
          </w:p>
          <w:p w14:paraId="3812AFA4">
            <w:pPr>
              <w:rPr>
                <w:rFonts w:eastAsia="仿宋_GB2312"/>
                <w:b/>
                <w:bCs/>
                <w:sz w:val="24"/>
              </w:rPr>
            </w:pPr>
          </w:p>
          <w:p w14:paraId="5AD770A4">
            <w:pPr>
              <w:rPr>
                <w:rFonts w:eastAsia="仿宋_GB2312"/>
                <w:b/>
                <w:bCs/>
                <w:sz w:val="24"/>
              </w:rPr>
            </w:pPr>
          </w:p>
          <w:p w14:paraId="39F37B8B">
            <w:pPr>
              <w:rPr>
                <w:rFonts w:eastAsia="仿宋_GB2312"/>
                <w:b/>
                <w:bCs/>
                <w:sz w:val="24"/>
              </w:rPr>
            </w:pPr>
          </w:p>
          <w:p w14:paraId="18B52F01">
            <w:pPr>
              <w:rPr>
                <w:rFonts w:eastAsia="仿宋_GB2312"/>
                <w:b/>
                <w:bCs/>
                <w:sz w:val="24"/>
              </w:rPr>
            </w:pPr>
          </w:p>
          <w:p w14:paraId="5DE295CF">
            <w:pPr>
              <w:rPr>
                <w:rFonts w:eastAsia="仿宋_GB2312"/>
                <w:b/>
                <w:bCs/>
                <w:sz w:val="24"/>
              </w:rPr>
            </w:pPr>
          </w:p>
          <w:p w14:paraId="3BA20462">
            <w:pPr>
              <w:rPr>
                <w:rFonts w:eastAsia="仿宋_GB2312"/>
                <w:b/>
                <w:bCs/>
                <w:sz w:val="24"/>
              </w:rPr>
            </w:pPr>
          </w:p>
          <w:p w14:paraId="52D1CF6A">
            <w:pPr>
              <w:rPr>
                <w:rFonts w:eastAsia="仿宋_GB2312"/>
                <w:b/>
                <w:bCs/>
                <w:sz w:val="24"/>
              </w:rPr>
            </w:pPr>
          </w:p>
          <w:p w14:paraId="3A062928">
            <w:pPr>
              <w:rPr>
                <w:rFonts w:eastAsia="仿宋_GB2312"/>
                <w:b/>
                <w:bCs/>
                <w:sz w:val="24"/>
              </w:rPr>
            </w:pPr>
          </w:p>
          <w:p w14:paraId="1879E38A">
            <w:pPr>
              <w:rPr>
                <w:rFonts w:eastAsia="仿宋_GB2312"/>
                <w:b/>
                <w:bCs/>
                <w:sz w:val="24"/>
              </w:rPr>
            </w:pPr>
          </w:p>
          <w:p w14:paraId="74D7F7EF">
            <w:pPr>
              <w:rPr>
                <w:rFonts w:eastAsia="仿宋_GB2312"/>
                <w:b/>
                <w:bCs/>
                <w:sz w:val="24"/>
              </w:rPr>
            </w:pPr>
          </w:p>
          <w:p w14:paraId="028C80CC">
            <w:pPr>
              <w:rPr>
                <w:rFonts w:eastAsia="仿宋_GB2312"/>
                <w:b/>
                <w:bCs/>
                <w:sz w:val="24"/>
              </w:rPr>
            </w:pPr>
          </w:p>
          <w:p w14:paraId="07176CB0">
            <w:pPr>
              <w:rPr>
                <w:rFonts w:eastAsia="仿宋_GB2312"/>
                <w:b/>
                <w:bCs/>
                <w:sz w:val="24"/>
              </w:rPr>
            </w:pPr>
          </w:p>
          <w:p w14:paraId="6F0528FF">
            <w:pPr>
              <w:rPr>
                <w:rFonts w:eastAsia="仿宋_GB2312"/>
                <w:b/>
                <w:bCs/>
                <w:sz w:val="24"/>
              </w:rPr>
            </w:pPr>
          </w:p>
          <w:p w14:paraId="61412D5C">
            <w:pPr>
              <w:rPr>
                <w:rFonts w:eastAsia="仿宋_GB2312"/>
                <w:b/>
                <w:bCs/>
                <w:sz w:val="24"/>
              </w:rPr>
            </w:pPr>
          </w:p>
          <w:p w14:paraId="05F0359A">
            <w:pPr>
              <w:rPr>
                <w:rFonts w:eastAsia="仿宋_GB2312"/>
                <w:b/>
                <w:bCs/>
                <w:sz w:val="24"/>
              </w:rPr>
            </w:pPr>
          </w:p>
          <w:p w14:paraId="33CB55C5">
            <w:pPr>
              <w:rPr>
                <w:rFonts w:eastAsia="仿宋_GB2312"/>
                <w:b/>
                <w:bCs/>
                <w:sz w:val="24"/>
              </w:rPr>
            </w:pPr>
          </w:p>
          <w:p w14:paraId="3C39E4BD">
            <w:pPr>
              <w:rPr>
                <w:rFonts w:eastAsia="仿宋_GB2312"/>
                <w:b/>
                <w:bCs/>
                <w:sz w:val="24"/>
              </w:rPr>
            </w:pPr>
          </w:p>
          <w:p w14:paraId="70F741D3">
            <w:pPr>
              <w:rPr>
                <w:rFonts w:eastAsia="仿宋_GB2312"/>
                <w:b/>
                <w:bCs/>
                <w:sz w:val="24"/>
              </w:rPr>
            </w:pPr>
          </w:p>
          <w:p w14:paraId="14F52116">
            <w:pPr>
              <w:rPr>
                <w:rFonts w:eastAsia="仿宋_GB2312"/>
                <w:b/>
                <w:bCs/>
                <w:sz w:val="24"/>
              </w:rPr>
            </w:pPr>
          </w:p>
          <w:p w14:paraId="124A7E75">
            <w:pPr>
              <w:rPr>
                <w:rFonts w:eastAsia="仿宋_GB2312"/>
                <w:b/>
                <w:bCs/>
                <w:sz w:val="24"/>
              </w:rPr>
            </w:pPr>
          </w:p>
          <w:p w14:paraId="1FE052AE">
            <w:pPr>
              <w:rPr>
                <w:rFonts w:eastAsia="仿宋_GB2312"/>
                <w:b/>
                <w:bCs/>
                <w:sz w:val="24"/>
              </w:rPr>
            </w:pPr>
          </w:p>
          <w:p w14:paraId="06BCF17C">
            <w:pPr>
              <w:rPr>
                <w:rFonts w:eastAsia="仿宋_GB2312"/>
                <w:b/>
                <w:bCs/>
                <w:sz w:val="24"/>
              </w:rPr>
            </w:pPr>
          </w:p>
          <w:p w14:paraId="4E0BCEA7">
            <w:pPr>
              <w:rPr>
                <w:rFonts w:eastAsia="仿宋_GB2312"/>
                <w:b/>
                <w:bCs/>
                <w:sz w:val="24"/>
              </w:rPr>
            </w:pPr>
          </w:p>
          <w:p w14:paraId="6F1C8547">
            <w:pPr>
              <w:rPr>
                <w:rFonts w:eastAsia="仿宋_GB2312"/>
                <w:b/>
                <w:bCs/>
                <w:sz w:val="24"/>
              </w:rPr>
            </w:pPr>
          </w:p>
          <w:p w14:paraId="40B9C077">
            <w:pPr>
              <w:rPr>
                <w:rFonts w:hint="eastAsia" w:eastAsia="仿宋_GB2312"/>
                <w:b/>
                <w:bCs/>
                <w:sz w:val="24"/>
              </w:rPr>
            </w:pPr>
          </w:p>
          <w:p w14:paraId="4844487C">
            <w:pPr>
              <w:rPr>
                <w:rFonts w:eastAsia="仿宋_GB2312"/>
                <w:b/>
                <w:bCs/>
                <w:sz w:val="24"/>
              </w:rPr>
            </w:pPr>
          </w:p>
          <w:p w14:paraId="39F42296">
            <w:pPr>
              <w:rPr>
                <w:rFonts w:eastAsia="仿宋_GB2312"/>
                <w:b/>
                <w:bCs/>
                <w:sz w:val="24"/>
              </w:rPr>
            </w:pPr>
          </w:p>
          <w:p w14:paraId="2D0C13DB">
            <w:pPr>
              <w:jc w:val="center"/>
              <w:rPr>
                <w:rFonts w:eastAsia="仿宋_GB2312"/>
                <w:b/>
                <w:bCs/>
                <w:sz w:val="24"/>
              </w:rPr>
            </w:pPr>
          </w:p>
          <w:p w14:paraId="557DC5EC">
            <w:pPr>
              <w:ind w:firstLine="118" w:firstLineChars="49"/>
              <w:rPr>
                <w:rFonts w:hint="eastAsia"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推荐单位盖章：   </w:t>
            </w:r>
          </w:p>
          <w:p w14:paraId="630EDF2C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                          </w:t>
            </w:r>
          </w:p>
          <w:p w14:paraId="62206C78">
            <w:pPr>
              <w:ind w:firstLine="118" w:firstLineChars="49"/>
              <w:rPr>
                <w:rFonts w:hint="eastAsia"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推荐时间：          年       月       日  </w:t>
            </w:r>
          </w:p>
          <w:p w14:paraId="77C83B7B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 </w:t>
            </w:r>
          </w:p>
          <w:p w14:paraId="0C930F1D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推荐意见（不低于200字）</w:t>
            </w:r>
          </w:p>
        </w:tc>
      </w:tr>
    </w:tbl>
    <w:p w14:paraId="2B250C6A">
      <w:pPr>
        <w:spacing w:line="560" w:lineRule="exact"/>
        <w:jc w:val="center"/>
        <w:rPr>
          <w:rFonts w:eastAsia="方正小标宋_GBK"/>
          <w:b/>
          <w:spacing w:val="-20"/>
          <w:sz w:val="44"/>
          <w:szCs w:val="44"/>
        </w:rPr>
      </w:pPr>
    </w:p>
    <w:p w14:paraId="4E6D0AB9">
      <w:pPr>
        <w:rPr>
          <w:rFonts w:eastAsia="方正小标宋_GBK"/>
          <w:b/>
          <w:spacing w:val="-20"/>
          <w:sz w:val="44"/>
          <w:szCs w:val="44"/>
        </w:rPr>
      </w:pPr>
      <w:r>
        <w:rPr>
          <w:rFonts w:eastAsia="方正小标宋_GBK"/>
          <w:b/>
          <w:spacing w:val="-20"/>
          <w:sz w:val="44"/>
          <w:szCs w:val="44"/>
        </w:rPr>
        <w:br w:type="page"/>
      </w:r>
    </w:p>
    <w:p w14:paraId="25B9FD56">
      <w:pPr>
        <w:spacing w:line="560" w:lineRule="exact"/>
        <w:jc w:val="center"/>
        <w:rPr>
          <w:rFonts w:hint="eastAsia" w:eastAsia="方正小标宋_GBK"/>
          <w:b/>
          <w:sz w:val="44"/>
          <w:szCs w:val="44"/>
        </w:rPr>
      </w:pPr>
      <w:r>
        <w:rPr>
          <w:rFonts w:eastAsia="方正小标宋_GBK"/>
          <w:b/>
          <w:spacing w:val="-20"/>
          <w:sz w:val="44"/>
          <w:szCs w:val="44"/>
        </w:rPr>
        <w:t>四川省2024年度重大文艺扶持项目</w:t>
      </w:r>
      <w:r>
        <w:rPr>
          <w:rFonts w:eastAsia="方正小标宋_GBK"/>
          <w:b/>
          <w:sz w:val="44"/>
          <w:szCs w:val="44"/>
        </w:rPr>
        <w:t>专家</w:t>
      </w:r>
    </w:p>
    <w:p w14:paraId="6131B888">
      <w:pPr>
        <w:spacing w:line="560" w:lineRule="exact"/>
        <w:jc w:val="center"/>
        <w:rPr>
          <w:rFonts w:hint="eastAsia"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>评审意见表</w:t>
      </w:r>
    </w:p>
    <w:p w14:paraId="1104EA03">
      <w:pPr>
        <w:spacing w:line="560" w:lineRule="exact"/>
        <w:jc w:val="center"/>
        <w:rPr>
          <w:rFonts w:hint="eastAsia" w:ascii="楷体_GB2312" w:eastAsia="楷体_GB2312"/>
          <w:b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（文学作品）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6571"/>
      </w:tblGrid>
      <w:tr w14:paraId="0B5B4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9" w:hRule="atLeast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7B7B1">
            <w:pPr>
              <w:jc w:val="center"/>
              <w:rPr>
                <w:rFonts w:hint="eastAsia"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省作协专家</w:t>
            </w:r>
          </w:p>
          <w:p w14:paraId="0ACB3C46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评审意见</w:t>
            </w:r>
          </w:p>
        </w:tc>
        <w:tc>
          <w:tcPr>
            <w:tcW w:w="6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933B1">
            <w:pPr>
              <w:jc w:val="center"/>
              <w:rPr>
                <w:rFonts w:eastAsia="仿宋_GB2312"/>
                <w:b/>
                <w:bCs/>
                <w:sz w:val="24"/>
              </w:rPr>
            </w:pPr>
          </w:p>
          <w:p w14:paraId="76802135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2C4F51A4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4C5A8FEE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1BF64244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13CF7696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461D2FC9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18FFC88D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5D03B17C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6E2E64F5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43CD32AE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270F26A2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1AB3B6AD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113A5E02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2029EBA9">
            <w:pPr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1E8A6957">
            <w:pPr>
              <w:rPr>
                <w:rFonts w:eastAsia="仿宋_GB2312"/>
                <w:b/>
                <w:bCs/>
                <w:sz w:val="24"/>
              </w:rPr>
            </w:pPr>
          </w:p>
          <w:p w14:paraId="55EEFA58">
            <w:pPr>
              <w:rPr>
                <w:rFonts w:eastAsia="仿宋_GB2312"/>
                <w:b/>
                <w:bCs/>
                <w:sz w:val="24"/>
              </w:rPr>
            </w:pPr>
          </w:p>
          <w:p w14:paraId="1A4D6FFD">
            <w:pPr>
              <w:spacing w:line="400" w:lineRule="exact"/>
              <w:ind w:firstLine="118" w:firstLineChars="49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专家签字：                                  </w:t>
            </w:r>
          </w:p>
          <w:p w14:paraId="1D2A307C">
            <w:pPr>
              <w:spacing w:line="400" w:lineRule="exact"/>
              <w:ind w:firstLine="118" w:firstLineChars="49"/>
              <w:rPr>
                <w:rFonts w:eastAsia="仿宋_GB2312"/>
                <w:b/>
                <w:bCs/>
                <w:sz w:val="24"/>
              </w:rPr>
            </w:pPr>
          </w:p>
          <w:p w14:paraId="1976B640">
            <w:pPr>
              <w:spacing w:line="400" w:lineRule="exact"/>
              <w:ind w:firstLine="118" w:firstLineChars="49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省作协盖章：                                </w:t>
            </w:r>
          </w:p>
          <w:p w14:paraId="47389F52">
            <w:pPr>
              <w:spacing w:line="400" w:lineRule="exact"/>
              <w:ind w:firstLine="118" w:firstLineChars="49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评审时间：            年       月       日  </w:t>
            </w:r>
          </w:p>
          <w:p w14:paraId="51EEC656">
            <w:pPr>
              <w:spacing w:line="400" w:lineRule="exact"/>
              <w:ind w:firstLine="118" w:firstLineChars="49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推荐意见（不低于200字）</w:t>
            </w:r>
          </w:p>
        </w:tc>
      </w:tr>
      <w:tr w14:paraId="0407F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89A06C">
            <w:pPr>
              <w:jc w:val="center"/>
              <w:rPr>
                <w:rFonts w:hint="eastAsia"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省作协党组</w:t>
            </w:r>
          </w:p>
          <w:p w14:paraId="11192683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审批意见</w:t>
            </w:r>
          </w:p>
        </w:tc>
        <w:tc>
          <w:tcPr>
            <w:tcW w:w="6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E7C7DE0">
            <w:pPr>
              <w:rPr>
                <w:rFonts w:eastAsia="仿宋_GB2312"/>
                <w:b/>
                <w:bCs/>
                <w:sz w:val="24"/>
              </w:rPr>
            </w:pPr>
          </w:p>
          <w:p w14:paraId="24B8AF4C">
            <w:pPr>
              <w:rPr>
                <w:rFonts w:eastAsia="仿宋_GB2312"/>
                <w:b/>
                <w:bCs/>
                <w:sz w:val="24"/>
              </w:rPr>
            </w:pPr>
          </w:p>
          <w:p w14:paraId="46737A1D">
            <w:pPr>
              <w:rPr>
                <w:rFonts w:eastAsia="仿宋_GB2312"/>
                <w:b/>
                <w:bCs/>
                <w:sz w:val="24"/>
              </w:rPr>
            </w:pPr>
          </w:p>
          <w:p w14:paraId="557D5EBC">
            <w:pPr>
              <w:rPr>
                <w:rFonts w:eastAsia="仿宋_GB2312"/>
                <w:b/>
                <w:bCs/>
                <w:sz w:val="24"/>
              </w:rPr>
            </w:pPr>
          </w:p>
          <w:p w14:paraId="6BE7E14B">
            <w:pPr>
              <w:rPr>
                <w:rFonts w:eastAsia="仿宋_GB2312"/>
                <w:b/>
                <w:bCs/>
                <w:sz w:val="24"/>
              </w:rPr>
            </w:pPr>
          </w:p>
          <w:p w14:paraId="588FCFD8">
            <w:pPr>
              <w:rPr>
                <w:rFonts w:eastAsia="仿宋_GB2312"/>
                <w:b/>
                <w:bCs/>
                <w:sz w:val="24"/>
              </w:rPr>
            </w:pPr>
          </w:p>
          <w:p w14:paraId="2299C58C">
            <w:pPr>
              <w:rPr>
                <w:rFonts w:eastAsia="仿宋_GB2312"/>
                <w:b/>
                <w:bCs/>
                <w:sz w:val="24"/>
              </w:rPr>
            </w:pPr>
          </w:p>
          <w:p w14:paraId="1958C8B0">
            <w:pPr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 xml:space="preserve">                        盖  章：</w:t>
            </w:r>
          </w:p>
          <w:p w14:paraId="70D76BFD">
            <w:pPr>
              <w:ind w:firstLine="3470" w:firstLineChars="1440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年     月     日</w:t>
            </w:r>
          </w:p>
        </w:tc>
      </w:tr>
    </w:tbl>
    <w:p w14:paraId="62EC83E5">
      <w:pPr>
        <w:overflowPunct w:val="0"/>
        <w:adjustRightInd w:val="0"/>
        <w:snapToGrid w:val="0"/>
        <w:ind w:firstLine="472" w:firstLineChars="196"/>
        <w:rPr>
          <w:rFonts w:eastAsia="仿宋_GB2312"/>
          <w:b/>
          <w:bCs/>
          <w:kern w:val="0"/>
          <w:sz w:val="24"/>
        </w:rPr>
      </w:pPr>
      <w:r>
        <w:rPr>
          <w:rFonts w:eastAsia="仿宋_GB2312"/>
          <w:b/>
          <w:bCs/>
          <w:kern w:val="0"/>
          <w:sz w:val="24"/>
        </w:rPr>
        <w:t>注：1.此表请按正反面双面打印。</w:t>
      </w:r>
    </w:p>
    <w:p w14:paraId="25150864">
      <w:pPr>
        <w:overflowPunct w:val="0"/>
        <w:adjustRightInd w:val="0"/>
        <w:snapToGrid w:val="0"/>
        <w:ind w:firstLine="944" w:firstLineChars="392"/>
        <w:rPr>
          <w:rFonts w:eastAsia="仿宋_GB2312"/>
          <w:b/>
          <w:bCs/>
          <w:kern w:val="0"/>
          <w:sz w:val="24"/>
        </w:rPr>
      </w:pPr>
      <w:r>
        <w:rPr>
          <w:rFonts w:eastAsia="仿宋_GB2312"/>
          <w:b/>
          <w:bCs/>
          <w:kern w:val="0"/>
          <w:sz w:val="24"/>
        </w:rPr>
        <w:t>2.另附页的内容（</w:t>
      </w:r>
      <w:r>
        <w:rPr>
          <w:rFonts w:hint="eastAsia" w:eastAsia="仿宋_GB2312"/>
          <w:b/>
          <w:bCs/>
          <w:kern w:val="0"/>
          <w:sz w:val="24"/>
        </w:rPr>
        <w:t>10万字以上</w:t>
      </w:r>
      <w:r>
        <w:rPr>
          <w:rFonts w:eastAsia="仿宋_GB2312"/>
          <w:b/>
          <w:bCs/>
          <w:kern w:val="0"/>
          <w:sz w:val="24"/>
        </w:rPr>
        <w:t>正文）请于此表尾页后一同装订提交。</w:t>
      </w:r>
    </w:p>
    <w:p w14:paraId="0FB083BA">
      <w:pPr>
        <w:overflowPunct w:val="0"/>
        <w:adjustRightInd w:val="0"/>
        <w:snapToGrid w:val="0"/>
        <w:ind w:firstLine="472" w:firstLineChars="196"/>
        <w:rPr>
          <w:rFonts w:eastAsia="黑体"/>
          <w:b/>
          <w:bCs/>
          <w:kern w:val="0"/>
          <w:sz w:val="36"/>
          <w:szCs w:val="36"/>
        </w:rPr>
      </w:pPr>
      <w:r>
        <w:rPr>
          <w:rFonts w:eastAsia="仿宋_GB2312"/>
          <w:b/>
          <w:bCs/>
          <w:kern w:val="0"/>
          <w:sz w:val="24"/>
        </w:rPr>
        <w:t xml:space="preserve">    3.此申报表一式10份。</w:t>
      </w:r>
    </w:p>
    <w:p w14:paraId="5104B164">
      <w:pPr>
        <w:overflowPunct w:val="0"/>
        <w:adjustRightInd w:val="0"/>
        <w:snapToGrid w:val="0"/>
        <w:rPr>
          <w:rFonts w:eastAsia="黑体"/>
          <w:b/>
          <w:bCs/>
          <w:kern w:val="0"/>
          <w:sz w:val="32"/>
          <w:szCs w:val="32"/>
        </w:rPr>
      </w:pPr>
    </w:p>
    <w:tbl>
      <w:tblPr>
        <w:tblStyle w:val="2"/>
        <w:tblW w:w="931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1051"/>
        <w:gridCol w:w="944"/>
        <w:gridCol w:w="770"/>
        <w:gridCol w:w="313"/>
        <w:gridCol w:w="1682"/>
        <w:gridCol w:w="833"/>
        <w:gridCol w:w="3003"/>
      </w:tblGrid>
      <w:tr w14:paraId="0FDDE5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9319" w:type="dxa"/>
            <w:gridSpan w:val="8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4CFAE8C1">
            <w:pPr>
              <w:spacing w:line="0" w:lineRule="atLeast"/>
              <w:jc w:val="center"/>
              <w:rPr>
                <w:rFonts w:eastAsia="方正小标宋_GBK"/>
                <w:b/>
                <w:sz w:val="44"/>
                <w:szCs w:val="44"/>
              </w:rPr>
            </w:pPr>
          </w:p>
          <w:p w14:paraId="28AD4B35">
            <w:pPr>
              <w:spacing w:line="0" w:lineRule="atLeast"/>
              <w:jc w:val="center"/>
              <w:rPr>
                <w:rFonts w:eastAsia="方正小标宋_GBK"/>
                <w:b/>
                <w:sz w:val="44"/>
                <w:szCs w:val="44"/>
              </w:rPr>
            </w:pPr>
            <w:r>
              <w:rPr>
                <w:rFonts w:eastAsia="方正小标宋_GBK"/>
                <w:b/>
                <w:sz w:val="44"/>
                <w:szCs w:val="44"/>
              </w:rPr>
              <w:t>四川省重大文艺项目扶持资金绩效目标申报表</w:t>
            </w:r>
          </w:p>
        </w:tc>
      </w:tr>
      <w:tr w14:paraId="7D2DF6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9319" w:type="dxa"/>
            <w:gridSpan w:val="8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75127553">
            <w:pPr>
              <w:spacing w:line="0" w:lineRule="atLeast"/>
              <w:jc w:val="center"/>
              <w:rPr>
                <w:rFonts w:eastAsia="方正楷体简体"/>
                <w:b/>
                <w:bCs/>
                <w:sz w:val="28"/>
                <w:szCs w:val="28"/>
              </w:rPr>
            </w:pPr>
            <w:r>
              <w:rPr>
                <w:rFonts w:eastAsia="方正楷体简体"/>
                <w:b/>
                <w:bCs/>
                <w:sz w:val="28"/>
                <w:szCs w:val="28"/>
              </w:rPr>
              <w:t>（2025年度）</w:t>
            </w:r>
          </w:p>
        </w:tc>
      </w:tr>
      <w:tr w14:paraId="024AF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3CAA9B41">
            <w:pPr>
              <w:spacing w:line="0" w:lineRule="atLeast"/>
              <w:rPr>
                <w:sz w:val="24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3DFB17A7">
            <w:pPr>
              <w:spacing w:line="0" w:lineRule="atLeast"/>
              <w:rPr>
                <w:sz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0FA101E4">
            <w:pPr>
              <w:spacing w:line="0" w:lineRule="atLeast"/>
              <w:rPr>
                <w:sz w:val="24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43A9E726">
            <w:pPr>
              <w:spacing w:line="0" w:lineRule="atLeast"/>
              <w:rPr>
                <w:sz w:val="24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4B52BE58">
            <w:pPr>
              <w:spacing w:line="0" w:lineRule="atLeast"/>
              <w:rPr>
                <w:sz w:val="24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749E75A7">
            <w:pPr>
              <w:spacing w:line="0" w:lineRule="atLeast"/>
              <w:rPr>
                <w:sz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5272CB8C">
            <w:pPr>
              <w:spacing w:line="0" w:lineRule="atLeast"/>
              <w:rPr>
                <w:sz w:val="24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/>
            <w:vAlign w:val="center"/>
          </w:tcPr>
          <w:p w14:paraId="4172BAB5">
            <w:pPr>
              <w:spacing w:line="0" w:lineRule="atLeast"/>
              <w:ind w:right="480"/>
              <w:rPr>
                <w:rFonts w:eastAsia="方正楷体简体"/>
                <w:b/>
                <w:bCs/>
                <w:sz w:val="24"/>
              </w:rPr>
            </w:pPr>
            <w:r>
              <w:rPr>
                <w:rFonts w:eastAsia="方正楷体简体"/>
                <w:b/>
                <w:bCs/>
                <w:sz w:val="24"/>
              </w:rPr>
              <w:t>金额单位：</w:t>
            </w:r>
            <w:r>
              <w:rPr>
                <w:rFonts w:hint="eastAsia" w:eastAsia="方正楷体简体"/>
                <w:b/>
                <w:bCs/>
                <w:sz w:val="24"/>
              </w:rPr>
              <w:t xml:space="preserve">   </w:t>
            </w:r>
            <w:r>
              <w:rPr>
                <w:rFonts w:eastAsia="方正楷体简体"/>
                <w:b/>
                <w:bCs/>
                <w:sz w:val="24"/>
              </w:rPr>
              <w:t>万元</w:t>
            </w:r>
          </w:p>
        </w:tc>
      </w:tr>
      <w:tr w14:paraId="0FDE14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17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DF349E3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项目类型</w:t>
            </w:r>
          </w:p>
        </w:tc>
        <w:tc>
          <w:tcPr>
            <w:tcW w:w="754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67F6A0A">
            <w:pPr>
              <w:spacing w:line="0" w:lineRule="atLeast"/>
              <w:jc w:val="center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四川省重大文艺项目扶持资金</w:t>
            </w:r>
          </w:p>
        </w:tc>
      </w:tr>
      <w:tr w14:paraId="2732F9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7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B57873C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项目名称</w:t>
            </w:r>
          </w:p>
        </w:tc>
        <w:tc>
          <w:tcPr>
            <w:tcW w:w="754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3227161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</w:tr>
      <w:tr w14:paraId="642920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  <w:jc w:val="center"/>
        </w:trPr>
        <w:tc>
          <w:tcPr>
            <w:tcW w:w="17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AA3862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项目申报单位</w:t>
            </w:r>
          </w:p>
        </w:tc>
        <w:tc>
          <w:tcPr>
            <w:tcW w:w="7545" w:type="dxa"/>
            <w:gridSpan w:val="6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3859C6B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</w:tr>
      <w:tr w14:paraId="676ED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77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61D7D09E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项目所属中央预算部门（中央本级项目）</w:t>
            </w:r>
          </w:p>
        </w:tc>
        <w:tc>
          <w:tcPr>
            <w:tcW w:w="171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32DFFBF5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19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41E4684B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项目所属省级党委宣传部（转移支付项目）</w:t>
            </w:r>
          </w:p>
        </w:tc>
        <w:tc>
          <w:tcPr>
            <w:tcW w:w="383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133369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</w:tr>
      <w:tr w14:paraId="7CE7AD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774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0F8C3451"/>
        </w:tc>
        <w:tc>
          <w:tcPr>
            <w:tcW w:w="1714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7E49576B"/>
        </w:tc>
        <w:tc>
          <w:tcPr>
            <w:tcW w:w="1995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3199DDFE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项目所属省级财政部门（转移支付项目）</w:t>
            </w:r>
          </w:p>
        </w:tc>
        <w:tc>
          <w:tcPr>
            <w:tcW w:w="38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CC62745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</w:tr>
      <w:tr w14:paraId="6F16B1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77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8A8DB0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资金情况</w:t>
            </w:r>
          </w:p>
          <w:p w14:paraId="5ADBF8F5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（万元）</w:t>
            </w:r>
          </w:p>
        </w:tc>
        <w:tc>
          <w:tcPr>
            <w:tcW w:w="171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42BD2E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资金投入总额：</w:t>
            </w:r>
          </w:p>
        </w:tc>
        <w:tc>
          <w:tcPr>
            <w:tcW w:w="583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F4B30DE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</w:tr>
      <w:tr w14:paraId="0D9156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74" w:type="dxa"/>
            <w:gridSpan w:val="2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08111389"/>
        </w:tc>
        <w:tc>
          <w:tcPr>
            <w:tcW w:w="171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1DFA2F3A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其中：申请财政资金</w:t>
            </w:r>
          </w:p>
        </w:tc>
        <w:tc>
          <w:tcPr>
            <w:tcW w:w="19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71DC2053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8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2B0CF1FE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自有资金</w:t>
            </w:r>
          </w:p>
        </w:tc>
        <w:tc>
          <w:tcPr>
            <w:tcW w:w="30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4B57E844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</w:tr>
      <w:tr w14:paraId="04D49E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7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44E84C5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总体目标</w:t>
            </w:r>
          </w:p>
        </w:tc>
        <w:tc>
          <w:tcPr>
            <w:tcW w:w="8596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0A05E3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</w:tr>
      <w:tr w14:paraId="5E9E9F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23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A238F5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绩</w:t>
            </w:r>
          </w:p>
          <w:p w14:paraId="5FD6A820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效</w:t>
            </w:r>
          </w:p>
          <w:p w14:paraId="02BD43FF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指</w:t>
            </w:r>
          </w:p>
          <w:p w14:paraId="35B1CFB6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标</w:t>
            </w:r>
          </w:p>
        </w:tc>
        <w:tc>
          <w:tcPr>
            <w:tcW w:w="1051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494B57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一级指标</w:t>
            </w:r>
          </w:p>
        </w:tc>
        <w:tc>
          <w:tcPr>
            <w:tcW w:w="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C1F1BE8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二级指标</w:t>
            </w:r>
          </w:p>
        </w:tc>
        <w:tc>
          <w:tcPr>
            <w:tcW w:w="276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6E2BBEA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三级指标</w:t>
            </w:r>
          </w:p>
        </w:tc>
        <w:tc>
          <w:tcPr>
            <w:tcW w:w="8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DA9A987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指标值</w:t>
            </w:r>
          </w:p>
        </w:tc>
        <w:tc>
          <w:tcPr>
            <w:tcW w:w="30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7663276">
            <w:pPr>
              <w:spacing w:line="0" w:lineRule="atLeast"/>
              <w:rPr>
                <w:rFonts w:eastAsia="方正仿宋简体"/>
                <w:b/>
                <w:bCs/>
                <w:sz w:val="22"/>
              </w:rPr>
            </w:pPr>
            <w:r>
              <w:rPr>
                <w:rFonts w:eastAsia="方正仿宋简体"/>
                <w:b/>
                <w:bCs/>
                <w:sz w:val="22"/>
              </w:rPr>
              <w:t>指标说明</w:t>
            </w:r>
          </w:p>
        </w:tc>
      </w:tr>
      <w:tr w14:paraId="1743AC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723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7CACAFEB"/>
        </w:tc>
        <w:tc>
          <w:tcPr>
            <w:tcW w:w="1051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540DBC">
            <w:pPr>
              <w:spacing w:line="0" w:lineRule="atLeast"/>
              <w:rPr>
                <w:rFonts w:eastAsia="方正仿宋简体"/>
                <w:b/>
                <w:bCs/>
              </w:rPr>
            </w:pPr>
            <w:r>
              <w:rPr>
                <w:rFonts w:eastAsia="方正仿宋简体"/>
                <w:b/>
                <w:bCs/>
                <w:sz w:val="24"/>
              </w:rPr>
              <w:t>产出指标</w:t>
            </w:r>
          </w:p>
        </w:tc>
        <w:tc>
          <w:tcPr>
            <w:tcW w:w="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0025240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数量指标</w:t>
            </w:r>
          </w:p>
        </w:tc>
        <w:tc>
          <w:tcPr>
            <w:tcW w:w="276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5F61081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8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306F55C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30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088021">
            <w:pPr>
              <w:spacing w:line="0" w:lineRule="atLeast"/>
              <w:rPr>
                <w:rFonts w:eastAsia="方正仿宋简体"/>
                <w:b/>
                <w:bCs/>
                <w:sz w:val="22"/>
              </w:rPr>
            </w:pPr>
            <w:r>
              <w:rPr>
                <w:rFonts w:eastAsia="方正仿宋简体"/>
                <w:b/>
                <w:bCs/>
                <w:sz w:val="22"/>
              </w:rPr>
              <w:t>预计出版发行量。</w:t>
            </w:r>
          </w:p>
        </w:tc>
      </w:tr>
      <w:tr w14:paraId="25C329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3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34F2C838"/>
        </w:tc>
        <w:tc>
          <w:tcPr>
            <w:tcW w:w="1051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45E70637"/>
        </w:tc>
        <w:tc>
          <w:tcPr>
            <w:tcW w:w="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A66A1E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时效指标</w:t>
            </w:r>
          </w:p>
        </w:tc>
        <w:tc>
          <w:tcPr>
            <w:tcW w:w="276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3E8BA3D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完成时限</w:t>
            </w:r>
          </w:p>
        </w:tc>
        <w:tc>
          <w:tcPr>
            <w:tcW w:w="8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30F1970F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30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5BB23C">
            <w:pPr>
              <w:spacing w:line="0" w:lineRule="atLeast"/>
              <w:rPr>
                <w:rFonts w:eastAsia="方正仿宋简体"/>
                <w:b/>
                <w:bCs/>
                <w:sz w:val="22"/>
              </w:rPr>
            </w:pPr>
            <w:r>
              <w:rPr>
                <w:rFonts w:eastAsia="方正仿宋简体"/>
                <w:b/>
                <w:bCs/>
                <w:sz w:val="22"/>
              </w:rPr>
              <w:t>预计完成时限</w:t>
            </w:r>
          </w:p>
        </w:tc>
      </w:tr>
      <w:tr w14:paraId="09F404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723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53222471"/>
        </w:tc>
        <w:tc>
          <w:tcPr>
            <w:tcW w:w="1051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121C4D17"/>
        </w:tc>
        <w:tc>
          <w:tcPr>
            <w:tcW w:w="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B6D9696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成本指标</w:t>
            </w:r>
          </w:p>
        </w:tc>
        <w:tc>
          <w:tcPr>
            <w:tcW w:w="276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36CBFC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预计成本</w:t>
            </w:r>
          </w:p>
        </w:tc>
        <w:tc>
          <w:tcPr>
            <w:tcW w:w="8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BBA968A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30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E1F2AA">
            <w:pPr>
              <w:spacing w:line="0" w:lineRule="atLeast"/>
              <w:rPr>
                <w:rFonts w:eastAsia="方正仿宋简体"/>
                <w:b/>
                <w:bCs/>
                <w:sz w:val="22"/>
              </w:rPr>
            </w:pPr>
            <w:r>
              <w:rPr>
                <w:rFonts w:eastAsia="方正仿宋简体"/>
                <w:b/>
                <w:bCs/>
                <w:sz w:val="22"/>
              </w:rPr>
              <w:t>预计成本投入</w:t>
            </w:r>
          </w:p>
        </w:tc>
      </w:tr>
      <w:tr w14:paraId="0D3258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723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6A4B0401"/>
        </w:tc>
        <w:tc>
          <w:tcPr>
            <w:tcW w:w="1051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F9B9292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效益指标</w:t>
            </w:r>
          </w:p>
        </w:tc>
        <w:tc>
          <w:tcPr>
            <w:tcW w:w="944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F14627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经济效益指标</w:t>
            </w:r>
          </w:p>
        </w:tc>
        <w:tc>
          <w:tcPr>
            <w:tcW w:w="276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96723E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预计出版发行收益</w:t>
            </w:r>
          </w:p>
        </w:tc>
        <w:tc>
          <w:tcPr>
            <w:tcW w:w="8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335C8B2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30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21F0745">
            <w:pPr>
              <w:spacing w:line="0" w:lineRule="atLeast"/>
              <w:rPr>
                <w:rFonts w:eastAsia="方正仿宋简体"/>
                <w:b/>
                <w:bCs/>
                <w:sz w:val="22"/>
              </w:rPr>
            </w:pPr>
            <w:r>
              <w:rPr>
                <w:rFonts w:eastAsia="方正仿宋简体"/>
                <w:b/>
                <w:bCs/>
                <w:sz w:val="22"/>
              </w:rPr>
              <w:t>预期实现的收入总额（含销售收入、版权收入、广告收入和衍生品开发等其他收入）。</w:t>
            </w:r>
          </w:p>
        </w:tc>
      </w:tr>
      <w:tr w14:paraId="3E3990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  <w:jc w:val="center"/>
        </w:trPr>
        <w:tc>
          <w:tcPr>
            <w:tcW w:w="723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0BBCBAC6"/>
        </w:tc>
        <w:tc>
          <w:tcPr>
            <w:tcW w:w="1051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0176E5AF"/>
        </w:tc>
        <w:tc>
          <w:tcPr>
            <w:tcW w:w="944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F0C2FD3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社会效益指标</w:t>
            </w:r>
          </w:p>
        </w:tc>
        <w:tc>
          <w:tcPr>
            <w:tcW w:w="276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293AA6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把握政治导向和弘扬社会主义核心价值观情况</w:t>
            </w:r>
          </w:p>
        </w:tc>
        <w:tc>
          <w:tcPr>
            <w:tcW w:w="8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73344E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30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21E310">
            <w:pPr>
              <w:spacing w:line="0" w:lineRule="atLeast"/>
              <w:rPr>
                <w:rFonts w:eastAsia="方正仿宋简体"/>
                <w:b/>
                <w:bCs/>
                <w:sz w:val="22"/>
              </w:rPr>
            </w:pPr>
            <w:r>
              <w:rPr>
                <w:rFonts w:eastAsia="方正仿宋简体"/>
                <w:b/>
                <w:bCs/>
                <w:sz w:val="22"/>
              </w:rPr>
              <w:t>主题内容坚持正确政治导向，积极弘扬社会主义核心价值观、中华优秀传统文化，贴近实际、贴近生活、贴近群众，弘扬主旋律、传播正能量的“好”；不违反政治导向和社会主义核心价值观的为“中”，存在导向或价值观问题的为“差”。</w:t>
            </w:r>
          </w:p>
        </w:tc>
      </w:tr>
      <w:tr w14:paraId="22DBD1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  <w:jc w:val="center"/>
        </w:trPr>
        <w:tc>
          <w:tcPr>
            <w:tcW w:w="723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44A2C717"/>
        </w:tc>
        <w:tc>
          <w:tcPr>
            <w:tcW w:w="1051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3A9BADC3"/>
        </w:tc>
        <w:tc>
          <w:tcPr>
            <w:tcW w:w="94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307FACB6"/>
        </w:tc>
        <w:tc>
          <w:tcPr>
            <w:tcW w:w="276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3BEC57D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思想性、艺术性、观赏性情况</w:t>
            </w:r>
          </w:p>
        </w:tc>
        <w:tc>
          <w:tcPr>
            <w:tcW w:w="8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11698C7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30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EE3C3A5">
            <w:pPr>
              <w:spacing w:line="0" w:lineRule="atLeast"/>
              <w:rPr>
                <w:rFonts w:eastAsia="方正仿宋简体"/>
                <w:b/>
                <w:bCs/>
                <w:sz w:val="22"/>
              </w:rPr>
            </w:pPr>
            <w:r>
              <w:rPr>
                <w:rFonts w:eastAsia="方正仿宋简体"/>
                <w:b/>
                <w:bCs/>
                <w:sz w:val="22"/>
              </w:rPr>
              <w:t>艺术精湛、制作精良，表现力、感染力强，体现当代中国艺术创造力，具有较高审美价值、艺术品位和艺术风格的为“好”；具备一定的思想性、艺术性和观赏性为“中”；不具备思想性、艺术性和观赏性为“差”。</w:t>
            </w:r>
          </w:p>
        </w:tc>
      </w:tr>
      <w:tr w14:paraId="0F80DF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  <w:jc w:val="center"/>
        </w:trPr>
        <w:tc>
          <w:tcPr>
            <w:tcW w:w="723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280C4E01"/>
        </w:tc>
        <w:tc>
          <w:tcPr>
            <w:tcW w:w="1051" w:type="dxa"/>
            <w:vMerge w:val="continue"/>
            <w:tcBorders>
              <w:top w:val="nil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66811BCD"/>
        </w:tc>
        <w:tc>
          <w:tcPr>
            <w:tcW w:w="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42EA0F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可持续影响指标</w:t>
            </w:r>
          </w:p>
        </w:tc>
        <w:tc>
          <w:tcPr>
            <w:tcW w:w="276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BA6AC18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对推动中国文学事业发展的带动作用</w:t>
            </w:r>
          </w:p>
        </w:tc>
        <w:tc>
          <w:tcPr>
            <w:tcW w:w="83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B08819E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300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883DD23">
            <w:pPr>
              <w:spacing w:line="0" w:lineRule="atLeast"/>
              <w:rPr>
                <w:rFonts w:eastAsia="方正仿宋简体"/>
                <w:b/>
                <w:bCs/>
                <w:sz w:val="22"/>
              </w:rPr>
            </w:pPr>
            <w:r>
              <w:rPr>
                <w:rFonts w:eastAsia="方正仿宋简体"/>
                <w:b/>
                <w:bCs/>
                <w:sz w:val="22"/>
              </w:rPr>
              <w:t>在选材立意、出版发行等方面具有原创性和开拓性，能够积极促进中国文学发展，推动中华文化走出去，获得国内外奖项或社会反响好的为“显著”，其余为“不显著”。</w:t>
            </w:r>
          </w:p>
        </w:tc>
      </w:tr>
      <w:tr w14:paraId="3A49F5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723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/>
            <w:vAlign w:val="center"/>
          </w:tcPr>
          <w:p w14:paraId="0A37D082"/>
        </w:tc>
        <w:tc>
          <w:tcPr>
            <w:tcW w:w="10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175EA25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满意度指标</w:t>
            </w:r>
          </w:p>
        </w:tc>
        <w:tc>
          <w:tcPr>
            <w:tcW w:w="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A49BE00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服务对象满意度指标</w:t>
            </w:r>
          </w:p>
        </w:tc>
        <w:tc>
          <w:tcPr>
            <w:tcW w:w="276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709AACC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  <w:r>
              <w:rPr>
                <w:rFonts w:eastAsia="方正仿宋简体"/>
                <w:b/>
                <w:bCs/>
                <w:sz w:val="24"/>
              </w:rPr>
              <w:t>观众满意度</w:t>
            </w:r>
          </w:p>
        </w:tc>
        <w:tc>
          <w:tcPr>
            <w:tcW w:w="8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611D82F">
            <w:pPr>
              <w:spacing w:line="0" w:lineRule="atLeast"/>
              <w:rPr>
                <w:rFonts w:eastAsia="方正仿宋简体"/>
                <w:b/>
                <w:bCs/>
                <w:sz w:val="24"/>
              </w:rPr>
            </w:pPr>
          </w:p>
        </w:tc>
        <w:tc>
          <w:tcPr>
            <w:tcW w:w="30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E6D8F0D">
            <w:pPr>
              <w:spacing w:line="0" w:lineRule="atLeast"/>
              <w:rPr>
                <w:rFonts w:eastAsia="方正仿宋简体"/>
                <w:b/>
                <w:bCs/>
                <w:sz w:val="22"/>
              </w:rPr>
            </w:pPr>
            <w:r>
              <w:rPr>
                <w:rFonts w:eastAsia="方正仿宋简体"/>
                <w:b/>
                <w:bCs/>
                <w:sz w:val="22"/>
              </w:rPr>
              <w:t>通过第三方机构、行业协会、专家研讨会、权威评论平台以及微信微博等渠道取得的观众作品的满意程度。</w:t>
            </w:r>
          </w:p>
        </w:tc>
      </w:tr>
    </w:tbl>
    <w:p w14:paraId="7134448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楷体简体">
    <w:altName w:val="方正楷体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简体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FEB961D"/>
    <w:rsid w:val="DFEB9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2025-01-23T10:03:00Z</dcterms:created>
  <dc:creator>huawei</dc:creator>
  <cp:lastModifiedBy>huawei</cp:lastModifiedBy>
  <dcterms:modified xsi:type="dcterms:W3CDTF">2025-01-23T10:08:46Z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2052-12.8.2.1116</vt:lpwstr>
  </property>
  <property fmtid="{D5CDD505-2E9C-101B-9397-08002B2CF9AE}" pid="3" name="ICV">
    <vt:lpwstr>FEEE907B909E0F458DA39167A6816D0F_41</vt:lpwstr>
  </property>
</Properties>
</file>