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464" w:lineRule="auto"/>
        <w:rPr>
          <w:rFonts w:ascii="Arial"/>
          <w:sz w:val="21"/>
        </w:rPr>
      </w:pPr>
      <w:r/>
    </w:p>
    <w:p>
      <w:pPr>
        <w:ind w:left="29"/>
        <w:spacing w:before="114" w:line="239" w:lineRule="auto"/>
        <w:rPr>
          <w:rFonts w:ascii="FZHei-B01S" w:hAnsi="FZHei-B01S" w:eastAsia="FZHei-B01S" w:cs="FZHei-B01S"/>
          <w:sz w:val="31"/>
          <w:szCs w:val="31"/>
        </w:rPr>
      </w:pPr>
      <w:r>
        <w:rPr>
          <w:rFonts w:ascii="FZHei-B01S" w:hAnsi="FZHei-B01S" w:eastAsia="FZHei-B01S" w:cs="FZHei-B01S"/>
          <w:sz w:val="31"/>
          <w:szCs w:val="31"/>
          <w:spacing w:val="24"/>
        </w:rPr>
        <w:t>附件6</w:t>
      </w:r>
    </w:p>
    <w:p>
      <w:pPr>
        <w:spacing w:line="331" w:lineRule="auto"/>
        <w:rPr>
          <w:rFonts w:ascii="Arial"/>
          <w:sz w:val="21"/>
        </w:rPr>
      </w:pPr>
      <w:r/>
    </w:p>
    <w:p>
      <w:pPr>
        <w:ind w:left="3030"/>
        <w:spacing w:before="149" w:line="208" w:lineRule="auto"/>
        <w:outlineLvl w:val="0"/>
        <w:rPr>
          <w:rFonts w:ascii="FZXiaoBiaoSong-B05S" w:hAnsi="FZXiaoBiaoSong-B05S" w:eastAsia="FZXiaoBiaoSong-B05S" w:cs="FZXiaoBiaoSong-B05S"/>
          <w:sz w:val="40"/>
          <w:szCs w:val="40"/>
        </w:rPr>
      </w:pPr>
      <w:r>
        <w:rPr>
          <w:rFonts w:ascii="FZXiaoBiaoSong-B05S" w:hAnsi="FZXiaoBiaoSong-B05S" w:eastAsia="FZXiaoBiaoSong-B05S" w:cs="FZXiaoBiaoSong-B05S"/>
          <w:sz w:val="40"/>
          <w:szCs w:val="40"/>
          <w:spacing w:val="-1"/>
        </w:rPr>
        <w:t>乐山市 2025 年度精品奖励作品申报统计表</w:t>
      </w:r>
    </w:p>
    <w:p>
      <w:pPr>
        <w:ind w:left="5827"/>
        <w:spacing w:before="1" w:line="237" w:lineRule="auto"/>
        <w:rPr>
          <w:rFonts w:ascii="FZKai-Z03S" w:hAnsi="FZKai-Z03S" w:eastAsia="FZKai-Z03S" w:cs="FZKai-Z03S"/>
          <w:sz w:val="31"/>
          <w:szCs w:val="31"/>
        </w:rPr>
      </w:pPr>
      <w:r>
        <w:rPr>
          <w:rFonts w:ascii="FZKai-Z03S" w:hAnsi="FZKai-Z03S" w:eastAsia="FZKai-Z03S" w:cs="FZKai-Z03S"/>
          <w:sz w:val="31"/>
          <w:szCs w:val="31"/>
          <w:spacing w:val="8"/>
        </w:rPr>
        <w:t>（共</w:t>
      </w:r>
      <w:r>
        <w:rPr>
          <w:rFonts w:ascii="FZKai-Z03S" w:hAnsi="FZKai-Z03S" w:eastAsia="FZKai-Z03S" w:cs="FZKai-Z03S"/>
          <w:sz w:val="31"/>
          <w:szCs w:val="31"/>
          <w:spacing w:val="14"/>
        </w:rPr>
        <w:t xml:space="preserve">     </w:t>
      </w:r>
      <w:r>
        <w:rPr>
          <w:rFonts w:ascii="FZKai-Z03S" w:hAnsi="FZKai-Z03S" w:eastAsia="FZKai-Z03S" w:cs="FZKai-Z03S"/>
          <w:sz w:val="31"/>
          <w:szCs w:val="31"/>
          <w:spacing w:val="8"/>
        </w:rPr>
        <w:t>项）</w:t>
      </w:r>
    </w:p>
    <w:p>
      <w:pPr>
        <w:spacing w:line="273" w:lineRule="auto"/>
        <w:rPr>
          <w:rFonts w:ascii="Arial"/>
          <w:sz w:val="21"/>
        </w:rPr>
      </w:pPr>
      <w:r/>
    </w:p>
    <w:p>
      <w:pPr>
        <w:ind w:left="651"/>
        <w:spacing w:before="110" w:line="235" w:lineRule="auto"/>
        <w:rPr>
          <w:rFonts w:ascii="FZKai-Z03S" w:hAnsi="FZKai-Z03S" w:eastAsia="FZKai-Z03S" w:cs="FZKai-Z03S"/>
          <w:sz w:val="31"/>
          <w:szCs w:val="31"/>
        </w:rPr>
      </w:pPr>
      <w:r>
        <w:rPr>
          <w:rFonts w:ascii="FZKai-Z03S" w:hAnsi="FZKai-Z03S" w:eastAsia="FZKai-Z03S" w:cs="FZKai-Z03S"/>
          <w:sz w:val="31"/>
          <w:szCs w:val="31"/>
          <w:spacing w:val="3"/>
        </w:rPr>
        <w:t>填报单位：                   </w:t>
      </w:r>
      <w:r>
        <w:rPr>
          <w:rFonts w:ascii="FZKai-Z03S" w:hAnsi="FZKai-Z03S" w:eastAsia="FZKai-Z03S" w:cs="FZKai-Z03S"/>
          <w:sz w:val="31"/>
          <w:szCs w:val="31"/>
          <w:spacing w:val="2"/>
        </w:rPr>
        <w:t xml:space="preserve">                           填报时间：                                          填报人：</w:t>
      </w:r>
    </w:p>
    <w:p>
      <w:pPr>
        <w:spacing w:line="213" w:lineRule="exact"/>
        <w:rPr/>
      </w:pPr>
      <w:r/>
    </w:p>
    <w:tbl>
      <w:tblPr>
        <w:tblStyle w:val="TableNormal"/>
        <w:tblW w:w="13200" w:type="dxa"/>
        <w:tblInd w:w="115" w:type="dxa"/>
        <w:tblLayout w:type="fixed"/>
        <w:tblBorders>
          <w:top w:val="single" w:color="231F20" w:sz="2" w:space="0"/>
          <w:left w:val="single" w:color="231F20" w:sz="2" w:space="0"/>
          <w:bottom w:val="single" w:color="231F20" w:sz="2" w:space="0"/>
          <w:right w:val="single" w:color="231F20" w:sz="2" w:space="0"/>
          <w:insideH w:val="single" w:color="231F20" w:sz="2" w:space="0"/>
          <w:insideV w:val="single" w:color="231F20" w:sz="2" w:space="0"/>
        </w:tblBorders>
      </w:tblPr>
      <w:tblGrid>
        <w:gridCol w:w="681"/>
        <w:gridCol w:w="1304"/>
        <w:gridCol w:w="2502"/>
        <w:gridCol w:w="1392"/>
        <w:gridCol w:w="1871"/>
        <w:gridCol w:w="1205"/>
        <w:gridCol w:w="1555"/>
        <w:gridCol w:w="2690"/>
      </w:tblGrid>
      <w:tr>
        <w:trPr>
          <w:trHeight w:val="891" w:hRule="atLeast"/>
        </w:trPr>
        <w:tc>
          <w:tcPr>
            <w:tcW w:w="681" w:type="dxa"/>
            <w:vAlign w:val="top"/>
            <w:textDirection w:val="tbRlV"/>
          </w:tcPr>
          <w:p>
            <w:pPr>
              <w:ind w:left="135"/>
              <w:spacing w:before="218" w:line="206" w:lineRule="auto"/>
              <w:rPr>
                <w:rFonts w:ascii="FZHei-B01S" w:hAnsi="FZHei-B01S" w:eastAsia="FZHei-B01S" w:cs="FZHei-B01S"/>
                <w:sz w:val="24"/>
                <w:szCs w:val="24"/>
              </w:rPr>
            </w:pPr>
            <w:r>
              <w:rPr>
                <w:rFonts w:ascii="FZHei-B01S" w:hAnsi="FZHei-B01S" w:eastAsia="FZHei-B01S" w:cs="FZHei-B01S"/>
                <w:sz w:val="24"/>
                <w:szCs w:val="24"/>
                <w:spacing w:val="29"/>
              </w:rPr>
              <w:t>序</w:t>
            </w:r>
            <w:r>
              <w:rPr>
                <w:rFonts w:ascii="FZHei-B01S" w:hAnsi="FZHei-B01S" w:eastAsia="FZHei-B01S" w:cs="FZHei-B01S"/>
                <w:sz w:val="24"/>
                <w:szCs w:val="24"/>
                <w:spacing w:val="14"/>
              </w:rPr>
              <w:t xml:space="preserve"> </w:t>
            </w:r>
            <w:r>
              <w:rPr>
                <w:rFonts w:ascii="FZHei-B01S" w:hAnsi="FZHei-B01S" w:eastAsia="FZHei-B01S" w:cs="FZHei-B01S"/>
                <w:sz w:val="24"/>
                <w:szCs w:val="24"/>
                <w:spacing w:val="29"/>
              </w:rPr>
              <w:t>号</w:t>
            </w:r>
          </w:p>
        </w:tc>
        <w:tc>
          <w:tcPr>
            <w:tcW w:w="1304" w:type="dxa"/>
            <w:vAlign w:val="top"/>
          </w:tcPr>
          <w:p>
            <w:pPr>
              <w:ind w:left="201"/>
              <w:spacing w:before="310" w:line="234" w:lineRule="auto"/>
              <w:rPr>
                <w:rFonts w:ascii="FZHei-B01S" w:hAnsi="FZHei-B01S" w:eastAsia="FZHei-B01S" w:cs="FZHei-B01S"/>
                <w:sz w:val="24"/>
                <w:szCs w:val="24"/>
              </w:rPr>
            </w:pPr>
            <w:r>
              <w:rPr>
                <w:rFonts w:ascii="FZHei-B01S" w:hAnsi="FZHei-B01S" w:eastAsia="FZHei-B01S" w:cs="FZHei-B01S"/>
                <w:sz w:val="24"/>
                <w:szCs w:val="24"/>
                <w:spacing w:val="-9"/>
              </w:rPr>
              <w:t>申报单位</w:t>
            </w:r>
          </w:p>
        </w:tc>
        <w:tc>
          <w:tcPr>
            <w:tcW w:w="2502" w:type="dxa"/>
            <w:vAlign w:val="top"/>
          </w:tcPr>
          <w:p>
            <w:pPr>
              <w:ind w:left="776"/>
              <w:spacing w:before="309" w:line="233" w:lineRule="auto"/>
              <w:rPr>
                <w:rFonts w:ascii="FZHei-B01S" w:hAnsi="FZHei-B01S" w:eastAsia="FZHei-B01S" w:cs="FZHei-B01S"/>
                <w:sz w:val="24"/>
                <w:szCs w:val="24"/>
              </w:rPr>
            </w:pPr>
            <w:r>
              <w:rPr>
                <w:rFonts w:ascii="FZHei-B01S" w:hAnsi="FZHei-B01S" w:eastAsia="FZHei-B01S" w:cs="FZHei-B01S"/>
                <w:sz w:val="24"/>
                <w:szCs w:val="24"/>
                <w:spacing w:val="-3"/>
              </w:rPr>
              <w:t>作品名称</w:t>
            </w:r>
          </w:p>
        </w:tc>
        <w:tc>
          <w:tcPr>
            <w:tcW w:w="1392" w:type="dxa"/>
            <w:vAlign w:val="top"/>
          </w:tcPr>
          <w:p>
            <w:pPr>
              <w:ind w:left="225"/>
              <w:spacing w:before="309" w:line="233" w:lineRule="auto"/>
              <w:rPr>
                <w:rFonts w:ascii="FZHei-B01S" w:hAnsi="FZHei-B01S" w:eastAsia="FZHei-B01S" w:cs="FZHei-B01S"/>
                <w:sz w:val="24"/>
                <w:szCs w:val="24"/>
              </w:rPr>
            </w:pPr>
            <w:r>
              <w:rPr>
                <w:rFonts w:ascii="FZHei-B01S" w:hAnsi="FZHei-B01S" w:eastAsia="FZHei-B01S" w:cs="FZHei-B01S"/>
                <w:sz w:val="24"/>
                <w:szCs w:val="24"/>
                <w:spacing w:val="-4"/>
              </w:rPr>
              <w:t>文艺门类</w:t>
            </w:r>
          </w:p>
        </w:tc>
        <w:tc>
          <w:tcPr>
            <w:tcW w:w="1871" w:type="dxa"/>
            <w:vAlign w:val="top"/>
          </w:tcPr>
          <w:p>
            <w:pPr>
              <w:ind w:left="467"/>
              <w:spacing w:before="309" w:line="233" w:lineRule="auto"/>
              <w:rPr>
                <w:rFonts w:ascii="FZHei-B01S" w:hAnsi="FZHei-B01S" w:eastAsia="FZHei-B01S" w:cs="FZHei-B01S"/>
                <w:sz w:val="24"/>
                <w:szCs w:val="24"/>
              </w:rPr>
            </w:pPr>
            <w:r>
              <w:rPr>
                <w:rFonts w:ascii="FZHei-B01S" w:hAnsi="FZHei-B01S" w:eastAsia="FZHei-B01S" w:cs="FZHei-B01S"/>
                <w:sz w:val="24"/>
                <w:szCs w:val="24"/>
                <w:spacing w:val="-4"/>
              </w:rPr>
              <w:t>奖项名称</w:t>
            </w:r>
          </w:p>
        </w:tc>
        <w:tc>
          <w:tcPr>
            <w:tcW w:w="1205" w:type="dxa"/>
            <w:vAlign w:val="top"/>
          </w:tcPr>
          <w:p>
            <w:pPr>
              <w:ind w:left="127"/>
              <w:spacing w:before="309" w:line="233" w:lineRule="auto"/>
              <w:rPr>
                <w:rFonts w:ascii="FZHei-B01S" w:hAnsi="FZHei-B01S" w:eastAsia="FZHei-B01S" w:cs="FZHei-B01S"/>
                <w:sz w:val="24"/>
                <w:szCs w:val="24"/>
              </w:rPr>
            </w:pPr>
            <w:r>
              <w:rPr>
                <w:rFonts w:ascii="FZHei-B01S" w:hAnsi="FZHei-B01S" w:eastAsia="FZHei-B01S" w:cs="FZHei-B01S"/>
                <w:sz w:val="24"/>
                <w:szCs w:val="24"/>
                <w:spacing w:val="-2"/>
              </w:rPr>
              <w:t>获奖时间</w:t>
            </w:r>
          </w:p>
        </w:tc>
        <w:tc>
          <w:tcPr>
            <w:tcW w:w="1555" w:type="dxa"/>
            <w:vAlign w:val="top"/>
          </w:tcPr>
          <w:p>
            <w:pPr>
              <w:ind w:left="305"/>
              <w:spacing w:before="309" w:line="233" w:lineRule="auto"/>
              <w:rPr>
                <w:rFonts w:ascii="FZHei-B01S" w:hAnsi="FZHei-B01S" w:eastAsia="FZHei-B01S" w:cs="FZHei-B01S"/>
                <w:sz w:val="24"/>
                <w:szCs w:val="24"/>
              </w:rPr>
            </w:pPr>
            <w:r>
              <w:rPr>
                <w:rFonts w:ascii="FZHei-B01S" w:hAnsi="FZHei-B01S" w:eastAsia="FZHei-B01S" w:cs="FZHei-B01S"/>
                <w:sz w:val="24"/>
                <w:szCs w:val="24"/>
                <w:spacing w:val="-3"/>
              </w:rPr>
              <w:t>项目主体</w:t>
            </w:r>
          </w:p>
        </w:tc>
        <w:tc>
          <w:tcPr>
            <w:tcW w:w="2690" w:type="dxa"/>
            <w:vAlign w:val="top"/>
          </w:tcPr>
          <w:p>
            <w:pPr>
              <w:ind w:left="390"/>
              <w:spacing w:before="309" w:line="233" w:lineRule="auto"/>
              <w:rPr>
                <w:rFonts w:ascii="FZHei-B01S" w:hAnsi="FZHei-B01S" w:eastAsia="FZHei-B01S" w:cs="FZHei-B01S"/>
                <w:sz w:val="24"/>
                <w:szCs w:val="24"/>
              </w:rPr>
            </w:pPr>
            <w:r>
              <w:rPr>
                <w:rFonts w:ascii="FZHei-B01S" w:hAnsi="FZHei-B01S" w:eastAsia="FZHei-B01S" w:cs="FZHei-B01S"/>
                <w:sz w:val="24"/>
                <w:szCs w:val="24"/>
                <w:spacing w:val="-1"/>
              </w:rPr>
              <w:t>联系人及联系方式</w:t>
            </w:r>
          </w:p>
        </w:tc>
      </w:tr>
      <w:tr>
        <w:trPr>
          <w:trHeight w:val="775" w:hRule="atLeast"/>
        </w:trPr>
        <w:tc>
          <w:tcPr>
            <w:tcW w:w="681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0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50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9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71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0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690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775" w:hRule="atLeast"/>
        </w:trPr>
        <w:tc>
          <w:tcPr>
            <w:tcW w:w="681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0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50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9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71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0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690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775" w:hRule="atLeast"/>
        </w:trPr>
        <w:tc>
          <w:tcPr>
            <w:tcW w:w="681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0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50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9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71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0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690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776" w:hRule="atLeast"/>
        </w:trPr>
        <w:tc>
          <w:tcPr>
            <w:tcW w:w="681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0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50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9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71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0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690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775" w:hRule="atLeast"/>
        </w:trPr>
        <w:tc>
          <w:tcPr>
            <w:tcW w:w="681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0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50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9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71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0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690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792" w:hRule="atLeast"/>
        </w:trPr>
        <w:tc>
          <w:tcPr>
            <w:tcW w:w="681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0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50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9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871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0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5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690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rPr>
          <w:rFonts w:ascii="Arial"/>
          <w:sz w:val="21"/>
        </w:rPr>
      </w:pPr>
      <w:r/>
    </w:p>
    <w:sectPr>
      <w:footerReference w:type="default" r:id="rId1"/>
      <w:pgSz w:w="16840" w:h="11907"/>
      <w:pgMar w:top="1012" w:right="1817" w:bottom="1306" w:left="1704" w:header="0" w:footer="991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ZHei-B01S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FZKai-Z03S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FZXiaoBiaoSong-B05S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1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86 —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styles" Target="styles.xml"/><Relationship Id="rId2" Type="http://schemas.openxmlformats.org/officeDocument/2006/relationships/settings" Target="settings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2026-04-15T17:25:30</vt:filetime>
  </property>
</Properties>
</file>