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方正黑体简体" w:cs="方正黑体简体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《四川省作家协会入会申请表》填表说明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ar-SA"/>
        </w:rPr>
        <w:t>及团体会员单位地址联系人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eastAsia="方正仿宋_GBK" w:cs="方正仿宋简体"/>
          <w:sz w:val="32"/>
          <w:szCs w:val="32"/>
          <w:lang w:bidi="ar-SA"/>
        </w:rPr>
      </w:pPr>
      <w:r>
        <w:rPr>
          <w:rFonts w:hint="eastAsia" w:ascii="方正仿宋_GBK" w:eastAsia="方正仿宋_GBK" w:cs="方正仿宋简体"/>
          <w:sz w:val="32"/>
          <w:szCs w:val="32"/>
          <w:lang w:bidi="ar-SA"/>
        </w:rPr>
        <w:t>《四川省作家协会入会申请表》请用70g及以上标准A4纸单页正反双面打印。请勿自制或更改表格内容、制式。填表前，请仔细阅读此说明。若不是打印的，请用黑色签字笔或钢笔填写。表格一式两份。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eastAsia="方正仿宋_GBK" w:cs="方正仿宋简体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一、</w:t>
      </w:r>
      <w:r>
        <w:rPr>
          <w:rFonts w:hint="eastAsia" w:ascii="方正仿宋_GBK" w:eastAsia="方正仿宋_GBK" w:cs="方正仿宋简体"/>
          <w:sz w:val="32"/>
          <w:szCs w:val="32"/>
          <w:lang w:bidi="ar-SA"/>
        </w:rPr>
        <w:t>“所属团体会员单位”栏，请从下列四川省作协团体会员中选择你所属者填写。省直单位（含高校、在川企事业单位、部队等）等单位申请者，注明省作协省直分会。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eastAsia="方正仿宋_GBK" w:cs="方正仿宋简体"/>
          <w:sz w:val="32"/>
          <w:szCs w:val="32"/>
          <w:lang w:bidi="ar-SA"/>
        </w:rPr>
      </w:pPr>
      <w:r>
        <w:rPr>
          <w:rFonts w:hint="eastAsia" w:ascii="方正仿宋_GBK" w:eastAsia="方正仿宋_GBK" w:cs="方正仿宋简体"/>
          <w:sz w:val="32"/>
          <w:szCs w:val="32"/>
          <w:lang w:eastAsia="zh-CN" w:bidi="ar-SA"/>
        </w:rPr>
        <w:t>相关推荐省</w:t>
      </w:r>
      <w:r>
        <w:rPr>
          <w:rFonts w:hint="eastAsia" w:ascii="方正仿宋_GBK" w:eastAsia="方正仿宋_GBK" w:cs="方正仿宋简体"/>
          <w:sz w:val="32"/>
          <w:szCs w:val="32"/>
          <w:lang w:bidi="ar-SA"/>
        </w:rPr>
        <w:t>作协团体会员单位：成都市作协、南充市作协、凉山州作协、自贡市作协、攀枝花市作协、泸州市作协、德阳市作协、绵阳市作协、广元市作协、遂宁市作协、内江市作协、乐山市作协、宜宾市作协、广安市作协、达州市作协、巴中市作协、雅安市作协、眉山市作协、资阳市作协、阿坝州作协、甘孜州作协、省作协省直分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eastAsia="方正仿宋_GBK" w:cs="方正仿宋简体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二、</w:t>
      </w:r>
      <w:r>
        <w:rPr>
          <w:rFonts w:hint="eastAsia" w:ascii="方正仿宋_GBK" w:eastAsia="方正仿宋_GBK" w:cs="方正仿宋简体"/>
          <w:sz w:val="32"/>
          <w:szCs w:val="32"/>
          <w:lang w:bidi="ar-SA"/>
        </w:rPr>
        <w:t>“主要从事文学门类、创作样式”栏，请从诗歌、小说、散文、报告文学、影视戏剧文学、儿童文学、网络文学等创作样式，及理论研究和文学评论、文学翻译、综合（从事文学编辑、组织工作者）等门类中选定一种。如从事文学门类、创作样式较多，则请确定一种成绩突出类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eastAsia="方正仿宋_GBK" w:cs="方正仿宋简体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三、</w:t>
      </w:r>
      <w:r>
        <w:rPr>
          <w:rFonts w:hint="eastAsia" w:ascii="方正仿宋_GBK" w:eastAsia="方正仿宋_GBK" w:cs="方正仿宋简体"/>
          <w:sz w:val="32"/>
          <w:szCs w:val="32"/>
          <w:lang w:bidi="ar-SA"/>
        </w:rPr>
        <w:t>“所在单位意见”栏，须签署意见并盖公章。自由撰稿人可不填写单位意见，但须由所属团体会员单位签章。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eastAsia="方正仿宋_GBK" w:cs="方正仿宋简体"/>
          <w:sz w:val="32"/>
          <w:szCs w:val="32"/>
          <w:lang w:bidi="ar-SA"/>
        </w:rPr>
      </w:pPr>
      <w:r>
        <w:rPr>
          <w:rFonts w:hint="eastAsia" w:ascii="方正仿宋_GBK" w:eastAsia="方正仿宋_GBK" w:cs="方正仿宋简体"/>
          <w:sz w:val="32"/>
          <w:szCs w:val="32"/>
          <w:lang w:bidi="ar-SA"/>
        </w:rPr>
        <w:t>【申报文学创作门类、样式者，请下载并填写入会申请表反面&lt;一&gt;】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eastAsia="方正仿宋_GBK" w:cs="方正仿宋简体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四、</w:t>
      </w:r>
      <w:r>
        <w:rPr>
          <w:rFonts w:hint="eastAsia" w:ascii="方正仿宋_GBK" w:eastAsia="方正仿宋_GBK" w:cs="方正仿宋简体"/>
          <w:sz w:val="32"/>
          <w:szCs w:val="32"/>
          <w:lang w:bidi="ar-SA"/>
        </w:rPr>
        <w:t>“代表性成果”栏，请参照《四川省作家协会会员发展与管理办法》申请条件第四条（一）（二）（三）（五）款按实际情况依次填写：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eastAsia="方正仿宋_GBK" w:cs="方正仿宋简体"/>
          <w:sz w:val="32"/>
          <w:szCs w:val="32"/>
          <w:lang w:bidi="ar-SA"/>
        </w:rPr>
      </w:pPr>
      <w:r>
        <w:rPr>
          <w:rFonts w:hint="eastAsia" w:ascii="方正仿宋_GBK" w:eastAsia="方正仿宋_GBK" w:cs="方正仿宋简体"/>
          <w:sz w:val="32"/>
          <w:szCs w:val="32"/>
          <w:lang w:bidi="ar-SA"/>
        </w:rPr>
        <w:t>1、出版专集：须为合法公开出版物。CIP数据核字填写9或10位数字。例如</w:t>
      </w:r>
      <w:r>
        <w:rPr>
          <w:rFonts w:hint="eastAsia" w:ascii="方正仿宋_GBK" w:eastAsia="方正仿宋_GBK" w:cs="方正仿宋简体"/>
          <w:sz w:val="32"/>
          <w:szCs w:val="32"/>
          <w:lang w:eastAsia="zh-CN" w:bidi="ar-SA"/>
        </w:rPr>
        <w:t>，</w:t>
      </w:r>
      <w:r>
        <w:rPr>
          <w:rFonts w:hint="eastAsia" w:ascii="方正仿宋_GBK" w:eastAsia="方正仿宋_GBK" w:cs="方正仿宋简体"/>
          <w:sz w:val="32"/>
          <w:szCs w:val="32"/>
          <w:lang w:bidi="ar-SA"/>
        </w:rPr>
        <w:t>CIP数据核字（2017）第000001号，填写2017000001。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eastAsia="方正仿宋_GBK" w:cs="方正仿宋简体"/>
          <w:sz w:val="32"/>
          <w:szCs w:val="32"/>
          <w:lang w:bidi="ar-SA"/>
        </w:rPr>
      </w:pPr>
      <w:r>
        <w:rPr>
          <w:rFonts w:hint="eastAsia" w:ascii="方正仿宋_GBK" w:eastAsia="方正仿宋_GBK" w:cs="方正仿宋简体"/>
          <w:sz w:val="32"/>
          <w:szCs w:val="32"/>
          <w:lang w:bidi="ar-SA"/>
        </w:rPr>
        <w:t>2、发表作品：须为公开发行的文学期刊或报纸上发表的文学作品。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eastAsia="方正仿宋_GBK" w:cs="方正仿宋简体"/>
          <w:sz w:val="32"/>
          <w:szCs w:val="32"/>
          <w:lang w:bidi="ar-SA"/>
        </w:rPr>
      </w:pPr>
      <w:r>
        <w:rPr>
          <w:rFonts w:hint="eastAsia" w:ascii="方正仿宋_GBK" w:eastAsia="方正仿宋_GBK" w:cs="方正仿宋简体"/>
          <w:sz w:val="32"/>
          <w:szCs w:val="32"/>
          <w:lang w:bidi="ar-SA"/>
        </w:rPr>
        <w:t>3、其他：网络文学，须为在持有互联网出版许可证的网站上发表的原创完本作品。须注明网站名称、作品点击量；影视、戏剧作品，须注明首播或首演单位。翻译作品，须注明原作者姓名、国籍及语种。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eastAsia="方正仿宋_GBK" w:cs="方正仿宋简体"/>
          <w:sz w:val="32"/>
          <w:szCs w:val="32"/>
          <w:lang w:bidi="ar-SA"/>
        </w:rPr>
      </w:pPr>
      <w:r>
        <w:rPr>
          <w:rFonts w:hint="eastAsia" w:ascii="方正仿宋_GBK" w:eastAsia="方正仿宋_GBK" w:cs="方正仿宋简体"/>
          <w:sz w:val="32"/>
          <w:szCs w:val="32"/>
          <w:lang w:bidi="ar-SA"/>
        </w:rPr>
        <w:t>【申报综合类的文学编辑、组织工作者，请下载并填写入会申请表反面&lt;二&gt;】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eastAsia="方正仿宋_GBK" w:cs="方正仿宋简体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五、</w:t>
      </w:r>
      <w:r>
        <w:rPr>
          <w:rFonts w:hint="eastAsia" w:ascii="方正仿宋_GBK" w:eastAsia="方正仿宋_GBK" w:cs="方正仿宋简体"/>
          <w:sz w:val="32"/>
          <w:szCs w:val="32"/>
          <w:lang w:bidi="ar-SA"/>
        </w:rPr>
        <w:t>“文学编辑、组织工作成绩”栏，请参照《四川省作家协会会员发展与管理办法》申请条件第四条（四）（六）款填写。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eastAsia="方正仿宋_GBK" w:cs="方正仿宋简体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六、</w:t>
      </w:r>
      <w:r>
        <w:rPr>
          <w:rFonts w:hint="eastAsia" w:ascii="方正仿宋_GBK" w:eastAsia="方正仿宋_GBK" w:cs="方正仿宋简体"/>
          <w:sz w:val="32"/>
          <w:szCs w:val="32"/>
          <w:lang w:bidi="ar-SA"/>
        </w:rPr>
        <w:t>“获奖情况及作品（重要）影响”栏，“获奖情况”限填市级以上文学奖项。其他获奖情况，可综合说明。作品被转载、评介、翻译、改编等情况，可综合说明。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eastAsia="方正仿宋_GBK" w:cs="方正仿宋简体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七、</w:t>
      </w:r>
      <w:r>
        <w:rPr>
          <w:rFonts w:hint="eastAsia" w:ascii="方正仿宋_GBK" w:eastAsia="方正仿宋_GBK" w:cs="方正仿宋简体"/>
          <w:sz w:val="32"/>
          <w:szCs w:val="32"/>
          <w:lang w:bidi="ar-SA"/>
        </w:rPr>
        <w:t>“所属团体会员单位意见”栏，由团体会员单位签署其意见并加盖其公章（注：行（产）业作协个人会员申请者，由居住地所在的市（州）团体会员单位或省作协省直分会推荐）。</w:t>
      </w:r>
      <w:r>
        <w:rPr>
          <w:rFonts w:hint="eastAsia" w:ascii="方正仿宋_GBK" w:eastAsia="方正仿宋_GBK" w:cs="方正仿宋简体"/>
          <w:sz w:val="32"/>
          <w:szCs w:val="32"/>
          <w:lang w:eastAsia="zh-CN" w:bidi="ar-SA"/>
        </w:rPr>
        <w:t>推荐意见格式为：</w:t>
      </w:r>
      <w:r>
        <w:rPr>
          <w:rFonts w:hint="eastAsia" w:ascii="方正仿宋_GBK" w:eastAsia="方正仿宋_GBK" w:cs="方正仿宋简体"/>
          <w:sz w:val="32"/>
          <w:szCs w:val="32"/>
          <w:lang w:val="en-US" w:eastAsia="zh-CN" w:bidi="ar-SA"/>
        </w:rPr>
        <w:t>XX</w:t>
      </w:r>
      <w:r>
        <w:rPr>
          <w:rFonts w:hint="eastAsia" w:ascii="方正仿宋_GBK" w:eastAsia="方正仿宋_GBK" w:cs="方正仿宋简体"/>
          <w:sz w:val="32"/>
          <w:szCs w:val="32"/>
          <w:lang w:bidi="ar-SA"/>
        </w:rPr>
        <w:t>同志符合《四川省作家协会会员发展与管理办法》</w:t>
      </w:r>
      <w:r>
        <w:rPr>
          <w:rFonts w:hint="eastAsia" w:ascii="方正仿宋_GBK" w:eastAsia="方正仿宋_GBK" w:cs="方正仿宋简体"/>
          <w:sz w:val="32"/>
          <w:szCs w:val="32"/>
          <w:lang w:eastAsia="zh-CN" w:bidi="ar-SA"/>
        </w:rPr>
        <w:t>第</w:t>
      </w:r>
      <w:r>
        <w:rPr>
          <w:rFonts w:hint="eastAsia" w:ascii="方正仿宋_GBK" w:eastAsia="方正仿宋_GBK" w:cs="方正仿宋简体"/>
          <w:sz w:val="32"/>
          <w:szCs w:val="32"/>
          <w:lang w:val="en-US" w:eastAsia="zh-CN" w:bidi="ar-SA"/>
        </w:rPr>
        <w:t xml:space="preserve">X </w:t>
      </w:r>
      <w:r>
        <w:rPr>
          <w:rFonts w:hint="eastAsia" w:ascii="方正仿宋_GBK" w:eastAsia="方正仿宋_GBK" w:cs="方正仿宋简体"/>
          <w:sz w:val="32"/>
          <w:szCs w:val="32"/>
          <w:lang w:bidi="ar-SA"/>
        </w:rPr>
        <w:t>章</w:t>
      </w:r>
      <w:r>
        <w:rPr>
          <w:rFonts w:hint="eastAsia" w:ascii="方正仿宋_GBK" w:eastAsia="方正仿宋_GBK" w:cs="方正仿宋简体"/>
          <w:sz w:val="32"/>
          <w:szCs w:val="32"/>
          <w:lang w:eastAsia="zh-CN" w:bidi="ar-SA"/>
        </w:rPr>
        <w:t>第</w:t>
      </w:r>
      <w:r>
        <w:rPr>
          <w:rFonts w:hint="eastAsia" w:ascii="方正仿宋_GBK" w:eastAsia="方正仿宋_GBK" w:cs="方正仿宋简体"/>
          <w:sz w:val="32"/>
          <w:szCs w:val="32"/>
          <w:lang w:val="en-US" w:eastAsia="zh-CN" w:bidi="ar-SA"/>
        </w:rPr>
        <w:t>X</w:t>
      </w:r>
      <w:r>
        <w:rPr>
          <w:rFonts w:hint="eastAsia" w:ascii="方正仿宋_GBK" w:eastAsia="方正仿宋_GBK" w:cs="方正仿宋简体"/>
          <w:sz w:val="32"/>
          <w:szCs w:val="32"/>
          <w:lang w:bidi="ar-SA"/>
        </w:rPr>
        <w:t xml:space="preserve">条“ </w:t>
      </w:r>
      <w:r>
        <w:rPr>
          <w:rFonts w:hint="eastAsia" w:ascii="方正仿宋_GBK" w:eastAsia="方正仿宋_GBK" w:cs="方正仿宋简体"/>
          <w:sz w:val="32"/>
          <w:szCs w:val="32"/>
          <w:lang w:val="en-US" w:eastAsia="zh-CN" w:bidi="ar-SA"/>
        </w:rPr>
        <w:t>XXX</w:t>
      </w:r>
      <w:r>
        <w:rPr>
          <w:rFonts w:hint="eastAsia" w:ascii="方正仿宋_GBK" w:eastAsia="方正仿宋_GBK" w:cs="方正仿宋简体"/>
          <w:sz w:val="32"/>
          <w:szCs w:val="32"/>
          <w:lang w:bidi="ar-SA"/>
        </w:rPr>
        <w:t xml:space="preserve"> ”规定，同意推荐入会。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eastAsia="方正仿宋_GBK" w:cs="方正仿宋简体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八、</w:t>
      </w:r>
      <w:r>
        <w:rPr>
          <w:rFonts w:hint="eastAsia" w:ascii="方正仿宋_GBK" w:eastAsia="方正仿宋_GBK" w:cs="方正仿宋简体"/>
          <w:sz w:val="32"/>
          <w:szCs w:val="32"/>
          <w:lang w:bidi="ar-SA"/>
        </w:rPr>
        <w:t>“推荐意见”栏及“批准入会”栏，申请者请勿填写任何内容。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eastAsia="方正仿宋_GBK" w:cs="方正仿宋简体"/>
          <w:sz w:val="32"/>
          <w:szCs w:val="32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-SA"/>
        </w:rPr>
        <w:t>九、</w:t>
      </w:r>
      <w:r>
        <w:rPr>
          <w:rFonts w:hint="eastAsia" w:ascii="方正仿宋_GBK" w:eastAsia="方正仿宋_GBK" w:cs="方正仿宋简体"/>
          <w:sz w:val="32"/>
          <w:szCs w:val="32"/>
          <w:lang w:bidi="ar-SA"/>
        </w:rPr>
        <w:t>申请表所填写内容须真实有效。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方正仿宋_GBK" w:eastAsia="方正仿宋_GBK" w:cs="方正仿宋简体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十、</w:t>
      </w:r>
      <w:r>
        <w:rPr>
          <w:rFonts w:hint="eastAsia" w:ascii="方正仿宋_GBK" w:eastAsia="方正仿宋_GBK" w:cs="方正仿宋简体"/>
          <w:sz w:val="32"/>
          <w:szCs w:val="32"/>
          <w:lang w:val="en-US" w:eastAsia="zh-CN" w:bidi="ar-SA"/>
        </w:rPr>
        <w:t>四川省作协团体会员单位联系方式</w:t>
      </w:r>
    </w:p>
    <w:tbl>
      <w:tblPr>
        <w:tblStyle w:val="5"/>
        <w:tblW w:w="8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972"/>
        <w:gridCol w:w="1536"/>
        <w:gridCol w:w="3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名称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联系人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联系电话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省作协省直分会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盛红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13648078478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成都市红星中路二段85号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成都市作家协会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朱晓剑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18980934166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四川省成都市武侯区益州大道北段1599孵化园9号楼E座5楼 文学部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自贡市作家协会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张雷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13088329092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自贡市自流井区塘坎上路3号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攀枝花市作家协会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仿宋" w:eastAsia="仿宋" w:cs="Lucida Sans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黄德俊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仿宋" w:eastAsia="仿宋" w:cs="Lucida Sans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18090416373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攀枝花市东区公园路6号附1号（攀枝花市文联）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泸州市作家协会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李盛全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13882777882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泸州市江阳区连江路二段94号4-5楼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德阳市作家协会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刁平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18908107808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德阳市旌阳区庐山南路166号市文联王蓉转刁平收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绵阳市作家协会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李资富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15196235596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四川省绵阳市游仙区东津路69号景福花园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广元市作家协会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唐海清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15282028445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仿宋" w:eastAsia="仿宋" w:cs="Lucida Sans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0"/>
                <w:u w:val="none"/>
                <w:vertAlign w:val="baseline"/>
              </w:rPr>
              <w:t>广元市利州区万源新区 广元传媒中心 14楼市作协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遂宁市作家协会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仿宋" w:eastAsia="仿宋" w:cs="Lucida Sans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  <w:t>杨俊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18190181970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遂宁市船山区遂州中路718号遂宁日报社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内江市作家协会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陈位萍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13808250135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内江市东兴区大千路1375号内江市文化馆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乐山市作家协会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冯勇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135 0814 8787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乐山市市中区陕西街272号农机苑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南充市作家协会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瘦西鸿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18990709618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南充市顺庆区惠民路与凤鸣路交汇处南充日报社14楼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宜宾市作家协会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曾聆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139 0909 0071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="仿宋" w:eastAsia="仿宋" w:cs="Lucida Sans"/>
                <w:color w:val="000000"/>
                <w:sz w:val="20"/>
                <w:lang w:val="en-US" w:eastAsia="zh-CN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宜宾市南岸长江大道宜宾</w:t>
            </w:r>
            <w:r>
              <w:rPr>
                <w:rFonts w:hint="eastAsia" w:ascii="仿宋" w:eastAsia="仿宋" w:cs="Lucida Sans"/>
                <w:color w:val="000000"/>
                <w:sz w:val="20"/>
                <w:lang w:val="en-US" w:eastAsia="zh-CN"/>
              </w:rPr>
              <w:t>市文联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广安市作家协会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邱秋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13980326889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四川省成都市天府一街616号锦城湖岸8幢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达州市作家协会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孙亚玲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17748191717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达州市通川区西外永兴路2号市文联办公室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巴中市作家协会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马希荣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13981666219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巴中市巴州区望王路西段273号市作协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雅安市作家协会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钟渔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13981605595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雅安市雨城区金凤街10号雅安日报社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眉山市作家协会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孙文华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18090077335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眉山市东坡区苏源路9号眉山市文联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资阳市作家协会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唐俊高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18111109044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资阳市雁江城区资阳新闻传媒中心（九曲河广场原规划展示馆）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阿坝州作家协会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邬彦姝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18090701989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阿坝州马尔康市崇列街65号《草地》编辑部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甘孜州作家协会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雍措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13551992797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四川甘孜康定州图书馆五楼作协办公室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凉山州作家协会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刘黎涛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" w:eastAsia="仿宋" w:cs="Lucida Sans"/>
                <w:color w:val="000000"/>
                <w:sz w:val="22"/>
              </w:rPr>
            </w:pPr>
            <w:r>
              <w:rPr>
                <w:rFonts w:ascii="仿宋" w:eastAsia="仿宋" w:cs="Lucida Sans"/>
                <w:color w:val="000000"/>
                <w:sz w:val="22"/>
              </w:rPr>
              <w:t>18892831683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" w:eastAsia="仿宋" w:cs="Lucida Sans"/>
                <w:color w:val="000000"/>
                <w:sz w:val="20"/>
              </w:rPr>
            </w:pPr>
            <w:r>
              <w:rPr>
                <w:rFonts w:ascii="仿宋" w:eastAsia="仿宋" w:cs="Lucida Sans"/>
                <w:color w:val="000000"/>
                <w:sz w:val="20"/>
              </w:rPr>
              <w:t>西昌市高枧家园州级机关办公区B区B1栋8楼</w:t>
            </w:r>
          </w:p>
        </w:tc>
      </w:tr>
    </w:tbl>
    <w:p>
      <w:pPr>
        <w:keepNext w:val="0"/>
        <w:keepLines w:val="0"/>
        <w:widowControl/>
        <w:suppressLineNumbers w:val="0"/>
        <w:wordWrap/>
        <w:textAlignment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9A47B700-8CBD-46E4-961C-A48059CC229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D26EB49-342F-4FCD-B352-392A8DC7432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CBB7590-C0BE-494A-B902-AB84A5E72C1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65A045C-1EFE-435E-A617-2A5C2DBC7A0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D950C08-EBDD-4633-B4EC-74B7B9382A08}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  <w:embedRegular r:id="rId6" w:fontKey="{EED7B185-6DFB-4060-8F10-5A3B3693AE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93355432-2D4F-4E24-ACCC-8378431728D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DFjMDI0ODY2ZTZmYjU0ZTMzYmE5YzQyZGU0OWY0ZDIifQ=="/>
  </w:docVars>
  <w:rsids>
    <w:rsidRoot w:val="00000000"/>
    <w:rsid w:val="175261EE"/>
    <w:rsid w:val="26E23341"/>
    <w:rsid w:val="59EE0F35"/>
    <w:rsid w:val="69630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1795</Words>
  <Characters>2065</Characters>
  <Lines>164</Lines>
  <Paragraphs>111</Paragraphs>
  <TotalTime>79</TotalTime>
  <ScaleCrop>false</ScaleCrop>
  <LinksUpToDate>false</LinksUpToDate>
  <CharactersWithSpaces>2075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2022-03-28T09:01:00Z</dcterms:created>
  <dc:creator>骆驼（成都）</dc:creator>
  <cp:lastModifiedBy>泠璃</cp:lastModifiedBy>
  <dcterms:modified xsi:type="dcterms:W3CDTF">2024-06-04T02:58:28Z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822BBC3E892344638789019EA8F27147</vt:lpwstr>
  </property>
</Properties>
</file>